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AC" w:rsidRPr="00F67FA7" w:rsidRDefault="005701AC" w:rsidP="005701A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67FA7">
        <w:rPr>
          <w:rFonts w:ascii="Times New Roman" w:hAnsi="Times New Roman"/>
          <w:b/>
          <w:bCs/>
          <w:color w:val="auto"/>
          <w:sz w:val="24"/>
          <w:szCs w:val="24"/>
        </w:rPr>
        <w:t>Кабардино-Балкарская Республика</w:t>
      </w:r>
    </w:p>
    <w:p w:rsidR="005701AC" w:rsidRPr="00F67FA7" w:rsidRDefault="005701AC" w:rsidP="005701A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67FA7">
        <w:rPr>
          <w:rFonts w:ascii="Times New Roman" w:hAnsi="Times New Roman"/>
          <w:b/>
          <w:bCs/>
          <w:color w:val="auto"/>
          <w:sz w:val="24"/>
          <w:szCs w:val="24"/>
        </w:rPr>
        <w:t>Государственное бюджетное профессиональное образовательное учреждение</w:t>
      </w:r>
    </w:p>
    <w:p w:rsidR="005701AC" w:rsidRPr="00F67FA7" w:rsidRDefault="005701AC" w:rsidP="005701A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F67FA7">
        <w:rPr>
          <w:rFonts w:ascii="Times New Roman" w:hAnsi="Times New Roman"/>
          <w:b/>
          <w:bCs/>
          <w:color w:val="auto"/>
          <w:sz w:val="24"/>
          <w:szCs w:val="24"/>
        </w:rPr>
        <w:t>«Кабардино-Балкарский автомобильно-дорожный колледж»</w:t>
      </w:r>
    </w:p>
    <w:p w:rsidR="005701AC" w:rsidRPr="00F67FA7" w:rsidRDefault="005701AC" w:rsidP="005701A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color w:val="auto"/>
          <w:sz w:val="28"/>
          <w:szCs w:val="28"/>
        </w:rPr>
      </w:pPr>
    </w:p>
    <w:p w:rsidR="005701AC" w:rsidRDefault="005701AC" w:rsidP="005701AC">
      <w:pPr>
        <w:jc w:val="center"/>
        <w:rPr>
          <w:rFonts w:ascii="Times New Roman" w:hAnsi="Times New Roman"/>
          <w:b/>
          <w:i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ED7CDB" w:rsidRPr="005701AC" w:rsidRDefault="008D49E2" w:rsidP="005701AC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РАБОЧАЯ ПРОГРАММА УЧЕБНОЙ ДИСЦИПЛИНЫ</w:t>
      </w:r>
    </w:p>
    <w:p w:rsidR="00ED7CDB" w:rsidRPr="005701AC" w:rsidRDefault="00ED7CDB" w:rsidP="005701AC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Toc177461980"/>
      <w:r w:rsidRPr="005701AC">
        <w:rPr>
          <w:rFonts w:ascii="Times New Roman" w:hAnsi="Times New Roman"/>
          <w:b/>
          <w:sz w:val="28"/>
          <w:szCs w:val="28"/>
        </w:rPr>
        <w:t>ОП.07</w:t>
      </w:r>
      <w:r w:rsidR="005701AC" w:rsidRPr="005701AC">
        <w:rPr>
          <w:rFonts w:ascii="Times New Roman" w:hAnsi="Times New Roman"/>
          <w:b/>
          <w:sz w:val="28"/>
          <w:szCs w:val="28"/>
        </w:rPr>
        <w:t>. «</w:t>
      </w:r>
      <w:r w:rsidRPr="005701AC">
        <w:rPr>
          <w:rFonts w:ascii="Times New Roman" w:hAnsi="Times New Roman"/>
          <w:b/>
          <w:sz w:val="28"/>
          <w:szCs w:val="28"/>
        </w:rPr>
        <w:t>П</w:t>
      </w:r>
      <w:r w:rsidR="004C7812">
        <w:rPr>
          <w:rFonts w:ascii="Times New Roman" w:hAnsi="Times New Roman"/>
          <w:b/>
          <w:sz w:val="28"/>
          <w:szCs w:val="28"/>
        </w:rPr>
        <w:t>РАВОВОЕ ОБЕСПЕЧЕНИЕ ПРОФЕССИОНАЛЬНОЙ ДЕЯТЕЛЬНОСТИ»</w:t>
      </w:r>
      <w:bookmarkEnd w:id="0"/>
    </w:p>
    <w:p w:rsidR="005701AC" w:rsidRDefault="005701AC" w:rsidP="005701AC">
      <w:pPr>
        <w:jc w:val="center"/>
      </w:pPr>
    </w:p>
    <w:p w:rsidR="005701AC" w:rsidRPr="005701AC" w:rsidRDefault="005701AC" w:rsidP="005701AC">
      <w:pPr>
        <w:jc w:val="center"/>
        <w:rPr>
          <w:rFonts w:ascii="Times New Roman" w:hAnsi="Times New Roman"/>
          <w:sz w:val="24"/>
          <w:szCs w:val="24"/>
        </w:rPr>
      </w:pPr>
      <w:r w:rsidRPr="005701AC">
        <w:rPr>
          <w:rFonts w:ascii="Times New Roman" w:hAnsi="Times New Roman"/>
          <w:sz w:val="24"/>
          <w:szCs w:val="24"/>
        </w:rPr>
        <w:t>для специальности:</w:t>
      </w:r>
    </w:p>
    <w:p w:rsidR="00ED7CDB" w:rsidRPr="005701AC" w:rsidRDefault="005701AC" w:rsidP="005701A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701AC">
        <w:rPr>
          <w:rFonts w:ascii="Times New Roman" w:hAnsi="Times New Roman" w:cs="Times New Roman"/>
          <w:color w:val="auto"/>
          <w:sz w:val="24"/>
          <w:szCs w:val="24"/>
        </w:rPr>
        <w:t>23.02.07. «Техническое обслуживание и ремонт автотранспортных средств»</w:t>
      </w: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BB122D" w:rsidRDefault="00BB122D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9650D5" w:rsidRDefault="009650D5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9650D5" w:rsidRDefault="009650D5" w:rsidP="009650D5">
      <w:pPr>
        <w:jc w:val="center"/>
        <w:rPr>
          <w:rFonts w:ascii="Times New Roman" w:hAnsi="Times New Roman"/>
          <w:b/>
          <w:bCs/>
          <w:color w:val="auto"/>
        </w:rPr>
      </w:pPr>
    </w:p>
    <w:p w:rsidR="00CC7F87" w:rsidRDefault="009650D5" w:rsidP="009650D5">
      <w:pPr>
        <w:jc w:val="center"/>
        <w:rPr>
          <w:rFonts w:ascii="Times New Roman" w:hAnsi="Times New Roman"/>
          <w:b/>
          <w:bCs/>
          <w:color w:val="auto"/>
        </w:rPr>
        <w:sectPr w:rsidR="00CC7F87" w:rsidSect="00886E80">
          <w:footerReference w:type="default" r:id="rId8"/>
          <w:pgSz w:w="11906" w:h="16838"/>
          <w:pgMar w:top="709" w:right="850" w:bottom="1134" w:left="1701" w:header="708" w:footer="708" w:gutter="0"/>
          <w:pgNumType w:chapStyle="1"/>
          <w:cols w:space="708"/>
          <w:titlePg/>
          <w:docGrid w:linePitch="360"/>
        </w:sectPr>
      </w:pPr>
      <w:r w:rsidRPr="009650D5">
        <w:rPr>
          <w:rFonts w:ascii="Times New Roman" w:hAnsi="Times New Roman"/>
          <w:b/>
          <w:bCs/>
          <w:color w:val="auto"/>
        </w:rPr>
        <w:t>Нальчик, 2025 г.</w:t>
      </w:r>
    </w:p>
    <w:p w:rsidR="00ED7CDB" w:rsidRPr="009650D5" w:rsidRDefault="00ED7CDB" w:rsidP="009650D5">
      <w:pPr>
        <w:jc w:val="center"/>
        <w:rPr>
          <w:rFonts w:ascii="Times New Roman" w:hAnsi="Times New Roman"/>
          <w:b/>
          <w:bCs/>
          <w:caps/>
          <w:color w:val="auto"/>
          <w:sz w:val="24"/>
        </w:rPr>
      </w:pPr>
    </w:p>
    <w:tbl>
      <w:tblPr>
        <w:tblW w:w="11970" w:type="pct"/>
        <w:tblLook w:val="01E0"/>
      </w:tblPr>
      <w:tblGrid>
        <w:gridCol w:w="5958"/>
        <w:gridCol w:w="3611"/>
        <w:gridCol w:w="3611"/>
        <w:gridCol w:w="4784"/>
        <w:gridCol w:w="4949"/>
      </w:tblGrid>
      <w:tr w:rsidR="00CC7F87" w:rsidRPr="00F5038A" w:rsidTr="00713BA1">
        <w:trPr>
          <w:trHeight w:val="1902"/>
        </w:trPr>
        <w:tc>
          <w:tcPr>
            <w:tcW w:w="1300" w:type="pct"/>
          </w:tcPr>
          <w:p w:rsidR="00CC7F87" w:rsidRPr="00F5038A" w:rsidRDefault="00CC7F87" w:rsidP="00713BA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1" w:name="__RefHeading___67"/>
            <w:bookmarkStart w:id="2" w:name="__RefHeading___155"/>
            <w:bookmarkStart w:id="3" w:name="__RefHeading___243"/>
            <w:bookmarkStart w:id="4" w:name="__RefHeading___331"/>
            <w:bookmarkEnd w:id="1"/>
            <w:bookmarkEnd w:id="2"/>
            <w:bookmarkEnd w:id="3"/>
            <w:bookmarkEnd w:id="4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</w:t>
            </w:r>
          </w:p>
          <w:p w:rsidR="00CC7F87" w:rsidRPr="00F5038A" w:rsidRDefault="00CC7F87" w:rsidP="00713BA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ЦМК </w:t>
            </w:r>
            <w:r w:rsidRPr="00531C33">
              <w:rPr>
                <w:rFonts w:ascii="Times New Roman" w:hAnsi="Times New Roman"/>
                <w:color w:val="auto"/>
                <w:sz w:val="24"/>
                <w:szCs w:val="24"/>
              </w:rPr>
              <w:t>общих гуманитарных и социально-экономических дисциплин</w:t>
            </w: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CC7F87" w:rsidRPr="00F5038A" w:rsidRDefault="00CC7F87" w:rsidP="00713BA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Протокол №____от 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г. </w:t>
            </w:r>
          </w:p>
          <w:p w:rsidR="00CC7F87" w:rsidRPr="00F5038A" w:rsidRDefault="00CC7F87" w:rsidP="00713BA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_____________/ Ж.А. </w:t>
            </w:r>
            <w:proofErr w:type="spellStart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CC7F87" w:rsidRPr="00F5038A" w:rsidRDefault="00CC7F87" w:rsidP="00713BA1">
            <w:pPr>
              <w:tabs>
                <w:tab w:val="left" w:pos="0"/>
              </w:tabs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CC7F87" w:rsidRPr="00F5038A" w:rsidRDefault="00CC7F87" w:rsidP="00713BA1">
            <w:pPr>
              <w:tabs>
                <w:tab w:val="left" w:pos="0"/>
              </w:tabs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CC7F87" w:rsidRPr="00F5038A" w:rsidRDefault="00CC7F87" w:rsidP="00713BA1">
            <w:pPr>
              <w:tabs>
                <w:tab w:val="left" w:pos="0"/>
              </w:tabs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31C33"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 w:rsidR="00394F92" w:rsidRPr="00531C33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531C33"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CC7F87" w:rsidRPr="00F5038A" w:rsidRDefault="00CC7F87" w:rsidP="00713BA1">
            <w:pPr>
              <w:tabs>
                <w:tab w:val="left" w:pos="0"/>
              </w:tabs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 /С.Ю. </w:t>
            </w:r>
            <w:proofErr w:type="spellStart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CC7F87" w:rsidRPr="00F5038A" w:rsidRDefault="00CC7F87" w:rsidP="00713BA1">
            <w:pPr>
              <w:tabs>
                <w:tab w:val="left" w:pos="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CC7F87" w:rsidRPr="00F5038A" w:rsidRDefault="00CC7F87" w:rsidP="00713BA1">
            <w:pPr>
              <w:tabs>
                <w:tab w:val="left" w:pos="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CC7F87" w:rsidRPr="00F5038A" w:rsidRDefault="00CC7F87" w:rsidP="00713BA1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  <w:tcBorders>
              <w:left w:val="nil"/>
            </w:tcBorders>
          </w:tcPr>
          <w:p w:rsidR="00CC7F87" w:rsidRPr="00F5038A" w:rsidRDefault="00CC7F87" w:rsidP="00713BA1">
            <w:pPr>
              <w:tabs>
                <w:tab w:val="left" w:pos="0"/>
              </w:tabs>
              <w:spacing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CC7F87" w:rsidRPr="00F5038A" w:rsidRDefault="00CC7F87" w:rsidP="00713BA1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CC7F87" w:rsidRPr="00F5038A" w:rsidRDefault="00CC7F87" w:rsidP="00713BA1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CC7F87" w:rsidRPr="00F5038A" w:rsidRDefault="00CC7F87" w:rsidP="00713BA1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CC7F87" w:rsidRPr="00F5038A" w:rsidRDefault="00CC7F87" w:rsidP="00713BA1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CC7F87" w:rsidRPr="00F5038A" w:rsidRDefault="00CC7F87" w:rsidP="00713BA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CC7F87" w:rsidRPr="00F5038A" w:rsidRDefault="00CC7F87" w:rsidP="00CC7F8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C7F87" w:rsidRPr="00F5038A" w:rsidRDefault="00CC7F87" w:rsidP="00CC7F87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5038A">
        <w:rPr>
          <w:rFonts w:ascii="Times New Roman" w:hAnsi="Times New Roman"/>
          <w:color w:val="auto"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/>
          <w:color w:val="auto"/>
          <w:sz w:val="24"/>
          <w:szCs w:val="24"/>
        </w:rPr>
        <w:t>Правовое обеспечение профессиональной деятельности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»  входит в </w:t>
      </w:r>
      <w:r>
        <w:rPr>
          <w:rFonts w:ascii="Times New Roman" w:hAnsi="Times New Roman"/>
          <w:sz w:val="24"/>
          <w:szCs w:val="24"/>
        </w:rPr>
        <w:t>общепрофессиональный цикл</w:t>
      </w:r>
      <w:r w:rsidRPr="00F5038A">
        <w:rPr>
          <w:rFonts w:ascii="Times New Roman" w:hAnsi="Times New Roman"/>
          <w:sz w:val="24"/>
          <w:szCs w:val="24"/>
        </w:rPr>
        <w:t xml:space="preserve"> под индексом </w:t>
      </w:r>
      <w:r>
        <w:rPr>
          <w:rFonts w:ascii="Times New Roman" w:hAnsi="Times New Roman"/>
          <w:sz w:val="24"/>
          <w:szCs w:val="24"/>
        </w:rPr>
        <w:t>ОП.07.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Pr="00531C33">
        <w:rPr>
          <w:rFonts w:ascii="Times New Roman" w:hAnsi="Times New Roman"/>
          <w:color w:val="auto"/>
          <w:sz w:val="24"/>
          <w:szCs w:val="24"/>
        </w:rPr>
        <w:t>(протокол №2 от 10 января 2023 г.)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 и утвержденными директором ГБПОУ «КБАДК» по специальности </w:t>
      </w:r>
      <w:r w:rsidRPr="00302A0E">
        <w:rPr>
          <w:rFonts w:ascii="Times New Roman" w:hAnsi="Times New Roman"/>
          <w:color w:val="auto"/>
          <w:sz w:val="24"/>
          <w:szCs w:val="24"/>
        </w:rPr>
        <w:t>23.02.07. «Техническое обслуживание и ремонт автотранспортных средств»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CC7F87" w:rsidRPr="00F5038A" w:rsidRDefault="00CC7F87" w:rsidP="00CC7F87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C7F87" w:rsidRPr="00F5038A" w:rsidRDefault="00CC7F87" w:rsidP="00CC7F87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F5038A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CC7F87" w:rsidRPr="00F5038A" w:rsidRDefault="00CC7F87" w:rsidP="00CC7F87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CC7F87" w:rsidRPr="00F5038A" w:rsidRDefault="00CC7F87" w:rsidP="00CC7F87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F5038A"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 w:rsidRPr="00F5038A">
        <w:rPr>
          <w:rFonts w:ascii="Times New Roman" w:hAnsi="Times New Roman"/>
          <w:color w:val="auto"/>
          <w:sz w:val="24"/>
          <w:szCs w:val="24"/>
        </w:rPr>
        <w:t>Дзагова</w:t>
      </w:r>
      <w:proofErr w:type="spellEnd"/>
      <w:r w:rsidRPr="00F5038A">
        <w:rPr>
          <w:rFonts w:ascii="Times New Roman" w:hAnsi="Times New Roman"/>
          <w:color w:val="auto"/>
          <w:sz w:val="24"/>
          <w:szCs w:val="24"/>
        </w:rPr>
        <w:t xml:space="preserve"> Л.Н., преподаватель </w:t>
      </w:r>
      <w:r w:rsidRPr="00F5038A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CC7F87" w:rsidRPr="00F5038A" w:rsidRDefault="00CC7F87" w:rsidP="00CC7F87">
      <w:pPr>
        <w:rPr>
          <w:rFonts w:ascii="Times New Roman" w:hAnsi="Times New Roman"/>
          <w:bCs/>
          <w:i/>
          <w:color w:val="auto"/>
          <w:sz w:val="28"/>
          <w:szCs w:val="28"/>
        </w:rPr>
      </w:pPr>
      <w:r w:rsidRPr="00F5038A">
        <w:rPr>
          <w:rFonts w:ascii="Times New Roman" w:hAnsi="Times New Roman"/>
          <w:bCs/>
          <w:i/>
          <w:color w:val="auto"/>
          <w:sz w:val="28"/>
          <w:szCs w:val="28"/>
        </w:rPr>
        <w:br w:type="page"/>
      </w:r>
    </w:p>
    <w:p w:rsidR="008618E5" w:rsidRDefault="008618E5" w:rsidP="008618E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8618E5" w:rsidRDefault="008618E5" w:rsidP="008618E5">
      <w:pPr>
        <w:spacing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600" w:type="dxa"/>
        <w:tblLayout w:type="fixed"/>
        <w:tblLook w:val="04A0"/>
      </w:tblPr>
      <w:tblGrid>
        <w:gridCol w:w="648"/>
        <w:gridCol w:w="7999"/>
        <w:gridCol w:w="953"/>
      </w:tblGrid>
      <w:tr w:rsidR="008618E5" w:rsidTr="008618E5">
        <w:tc>
          <w:tcPr>
            <w:tcW w:w="648" w:type="dxa"/>
            <w:shd w:val="clear" w:color="auto" w:fill="auto"/>
          </w:tcPr>
          <w:p w:rsidR="008618E5" w:rsidRDefault="008618E5" w:rsidP="00713BA1">
            <w:pPr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7999" w:type="dxa"/>
            <w:shd w:val="clear" w:color="auto" w:fill="auto"/>
          </w:tcPr>
          <w:p w:rsidR="008618E5" w:rsidRDefault="008618E5" w:rsidP="00713BA1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618E5" w:rsidRPr="00A21937" w:rsidRDefault="008618E5" w:rsidP="00713BA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21937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8618E5" w:rsidTr="008618E5">
        <w:tc>
          <w:tcPr>
            <w:tcW w:w="648" w:type="dxa"/>
            <w:shd w:val="clear" w:color="auto" w:fill="auto"/>
          </w:tcPr>
          <w:p w:rsidR="008618E5" w:rsidRDefault="008618E5" w:rsidP="00713BA1">
            <w:pPr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7999" w:type="dxa"/>
            <w:shd w:val="clear" w:color="auto" w:fill="auto"/>
          </w:tcPr>
          <w:p w:rsidR="008618E5" w:rsidRDefault="008618E5" w:rsidP="00713BA1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618E5" w:rsidRPr="00A21937" w:rsidRDefault="00A21937" w:rsidP="00713BA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21937"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8618E5" w:rsidTr="008618E5">
        <w:tc>
          <w:tcPr>
            <w:tcW w:w="648" w:type="dxa"/>
            <w:shd w:val="clear" w:color="auto" w:fill="auto"/>
          </w:tcPr>
          <w:p w:rsidR="008618E5" w:rsidRDefault="008618E5" w:rsidP="00713BA1">
            <w:pPr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7999" w:type="dxa"/>
            <w:shd w:val="clear" w:color="auto" w:fill="auto"/>
          </w:tcPr>
          <w:p w:rsidR="008618E5" w:rsidRDefault="008618E5" w:rsidP="00713BA1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618E5" w:rsidRPr="00A21937" w:rsidRDefault="008618E5" w:rsidP="00713BA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21937">
              <w:rPr>
                <w:rFonts w:ascii="Times New Roman" w:hAnsi="Times New Roman"/>
                <w:b/>
                <w:sz w:val="28"/>
              </w:rPr>
              <w:t>1</w:t>
            </w:r>
            <w:r w:rsidR="00A21937" w:rsidRPr="00A21937"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8618E5" w:rsidTr="008618E5">
        <w:tc>
          <w:tcPr>
            <w:tcW w:w="648" w:type="dxa"/>
            <w:shd w:val="clear" w:color="auto" w:fill="auto"/>
          </w:tcPr>
          <w:p w:rsidR="008618E5" w:rsidRDefault="008618E5" w:rsidP="00713BA1">
            <w:pPr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7999" w:type="dxa"/>
            <w:shd w:val="clear" w:color="auto" w:fill="auto"/>
          </w:tcPr>
          <w:p w:rsidR="008618E5" w:rsidRDefault="008618E5" w:rsidP="00713BA1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618E5" w:rsidRPr="00A21937" w:rsidRDefault="008618E5" w:rsidP="00713BA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21937">
              <w:rPr>
                <w:rFonts w:ascii="Times New Roman" w:hAnsi="Times New Roman"/>
                <w:b/>
                <w:sz w:val="28"/>
              </w:rPr>
              <w:t>1</w:t>
            </w:r>
            <w:r w:rsidR="00531C33"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</w:tbl>
    <w:p w:rsidR="008618E5" w:rsidRDefault="008618E5" w:rsidP="008618E5">
      <w:pPr>
        <w:rPr>
          <w:rFonts w:ascii="Times New Roman" w:hAnsi="Times New Roman"/>
          <w:sz w:val="24"/>
        </w:rPr>
      </w:pPr>
    </w:p>
    <w:p w:rsidR="009650D5" w:rsidRPr="00886E80" w:rsidRDefault="004B1732" w:rsidP="00886E80">
      <w:pPr>
        <w:pStyle w:val="14"/>
        <w:tabs>
          <w:tab w:val="right" w:pos="9639"/>
        </w:tabs>
        <w:rPr>
          <w:rFonts w:ascii="Times New Roman" w:hAnsi="Times New Roman" w:cs="Times New Roman"/>
          <w:color w:val="auto"/>
        </w:rPr>
        <w:sectPr w:rsidR="009650D5" w:rsidRPr="00886E80" w:rsidSect="005701A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4B1732">
        <w:rPr>
          <w:rFonts w:ascii="Times New Roman" w:hAnsi="Times New Roman" w:cs="Times New Roman"/>
          <w:color w:val="auto"/>
        </w:rPr>
        <w:fldChar w:fldCharType="begin"/>
      </w:r>
      <w:r w:rsidR="00ED7CDB" w:rsidRPr="00886E80">
        <w:rPr>
          <w:rFonts w:ascii="Times New Roman" w:hAnsi="Times New Roman" w:cs="Times New Roman"/>
          <w:color w:val="auto"/>
        </w:rPr>
        <w:instrText>TOC \h \z \n "1-2" \t "Раздел 1,1,Раздел 1.1,2"</w:instrText>
      </w:r>
      <w:r w:rsidRPr="004B1732">
        <w:rPr>
          <w:rFonts w:ascii="Times New Roman" w:hAnsi="Times New Roman" w:cs="Times New Roman"/>
          <w:color w:val="auto"/>
        </w:rPr>
        <w:fldChar w:fldCharType="separate"/>
      </w:r>
    </w:p>
    <w:p w:rsidR="00ED7CDB" w:rsidRPr="00886E80" w:rsidRDefault="004B1732" w:rsidP="00886E80">
      <w:pPr>
        <w:pStyle w:val="a6"/>
        <w:numPr>
          <w:ilvl w:val="0"/>
          <w:numId w:val="4"/>
        </w:numPr>
        <w:rPr>
          <w:rFonts w:ascii="Times New Roman" w:hAnsi="Times New Roman"/>
          <w:b/>
          <w:bCs/>
          <w:color w:val="auto"/>
          <w:sz w:val="24"/>
          <w:szCs w:val="24"/>
        </w:rPr>
      </w:pPr>
      <w:r w:rsidRPr="00886E80">
        <w:rPr>
          <w:rFonts w:ascii="Times New Roman" w:hAnsi="Times New Roman"/>
          <w:sz w:val="24"/>
          <w:szCs w:val="24"/>
        </w:rPr>
        <w:lastRenderedPageBreak/>
        <w:fldChar w:fldCharType="end"/>
      </w:r>
      <w:bookmarkStart w:id="5" w:name="__RefHeading___68"/>
      <w:bookmarkStart w:id="6" w:name="__RefHeading___156"/>
      <w:bookmarkStart w:id="7" w:name="__RefHeading___244"/>
      <w:bookmarkStart w:id="8" w:name="__RefHeading___332"/>
      <w:bookmarkStart w:id="9" w:name="_Toc177461981"/>
      <w:bookmarkEnd w:id="5"/>
      <w:bookmarkEnd w:id="6"/>
      <w:bookmarkEnd w:id="7"/>
      <w:bookmarkEnd w:id="8"/>
      <w:r w:rsidR="00886E80" w:rsidRPr="00886E80">
        <w:rPr>
          <w:rFonts w:ascii="Times New Roman" w:hAnsi="Times New Roman"/>
          <w:b/>
          <w:bCs/>
          <w:sz w:val="24"/>
          <w:szCs w:val="24"/>
        </w:rPr>
        <w:t>ОБЩАЯ ХАРАКТЕРИСТИКА</w:t>
      </w:r>
      <w:r w:rsidR="00ED7CDB" w:rsidRPr="00886E80">
        <w:rPr>
          <w:rFonts w:ascii="Times New Roman" w:hAnsi="Times New Roman"/>
          <w:b/>
          <w:bCs/>
          <w:sz w:val="24"/>
          <w:szCs w:val="24"/>
        </w:rPr>
        <w:t xml:space="preserve"> РАБОЧЕЙ ПРОГРАММЫ УЧЕБНОЙ ДИСЦИПЛИНЫ</w:t>
      </w:r>
      <w:bookmarkEnd w:id="9"/>
      <w:r w:rsidR="00886E80" w:rsidRPr="00886E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6E80" w:rsidRPr="00886E80">
        <w:rPr>
          <w:rFonts w:ascii="Times New Roman" w:hAnsi="Times New Roman"/>
          <w:b/>
          <w:bCs/>
          <w:color w:val="auto"/>
          <w:sz w:val="24"/>
          <w:szCs w:val="24"/>
        </w:rPr>
        <w:t xml:space="preserve">ОП.07. </w:t>
      </w:r>
      <w:r w:rsidR="00ED7CDB" w:rsidRPr="00886E80">
        <w:rPr>
          <w:rFonts w:ascii="Times New Roman" w:hAnsi="Times New Roman"/>
          <w:b/>
          <w:bCs/>
          <w:color w:val="auto"/>
          <w:sz w:val="24"/>
          <w:szCs w:val="24"/>
        </w:rPr>
        <w:t>«</w:t>
      </w:r>
      <w:r w:rsidR="00886E80" w:rsidRPr="00886E80">
        <w:rPr>
          <w:rFonts w:ascii="Times New Roman" w:hAnsi="Times New Roman"/>
          <w:b/>
          <w:bCs/>
          <w:color w:val="auto"/>
          <w:sz w:val="24"/>
          <w:szCs w:val="24"/>
        </w:rPr>
        <w:t>ПРАВОВОЕ ОБЕСПЕЧЕНИЕ ПРОФЕССИОНАЛЬНОЙ ДЕЯТЕЛЬНОСТИ</w:t>
      </w:r>
      <w:r w:rsidR="00ED7CDB" w:rsidRPr="00886E80">
        <w:rPr>
          <w:rFonts w:ascii="Times New Roman" w:hAnsi="Times New Roman"/>
          <w:b/>
          <w:bCs/>
          <w:color w:val="auto"/>
          <w:sz w:val="24"/>
          <w:szCs w:val="24"/>
        </w:rPr>
        <w:t>»</w:t>
      </w:r>
    </w:p>
    <w:p w:rsidR="00ED7CDB" w:rsidRPr="003F2135" w:rsidRDefault="00ED7CDB" w:rsidP="00ED7CDB">
      <w:pPr>
        <w:pStyle w:val="13"/>
        <w:ind w:right="566"/>
        <w:rPr>
          <w:color w:val="auto"/>
        </w:rPr>
      </w:pPr>
    </w:p>
    <w:p w:rsidR="00886E80" w:rsidRDefault="00886E80" w:rsidP="0088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</w:rPr>
      </w:pPr>
      <w:bookmarkStart w:id="10" w:name="__RefHeading___69"/>
      <w:bookmarkStart w:id="11" w:name="__RefHeading___157"/>
      <w:bookmarkStart w:id="12" w:name="__RefHeading___245"/>
      <w:bookmarkStart w:id="13" w:name="__RefHeading___333"/>
      <w:bookmarkEnd w:id="10"/>
      <w:bookmarkEnd w:id="11"/>
      <w:bookmarkEnd w:id="12"/>
      <w:bookmarkEnd w:id="13"/>
      <w:r>
        <w:rPr>
          <w:rFonts w:ascii="Times New Roman" w:hAnsi="Times New Roman"/>
          <w:b/>
          <w:sz w:val="24"/>
        </w:rPr>
        <w:t>1.1. Место дисциплины в структуре образовательной программы</w:t>
      </w:r>
    </w:p>
    <w:p w:rsidR="00886E80" w:rsidRPr="008F76E5" w:rsidRDefault="00886E80" w:rsidP="00886E80">
      <w:pPr>
        <w:widowControl w:val="0"/>
        <w:ind w:firstLine="709"/>
        <w:jc w:val="both"/>
        <w:rPr>
          <w:rFonts w:ascii="Times New Roman" w:hAnsi="Times New Roman"/>
          <w:sz w:val="24"/>
        </w:rPr>
      </w:pPr>
      <w:r w:rsidRPr="008F76E5">
        <w:rPr>
          <w:rFonts w:ascii="Times New Roman" w:hAnsi="Times New Roman"/>
          <w:sz w:val="24"/>
        </w:rPr>
        <w:t xml:space="preserve">Рабочая программа учебной дисциплины  </w:t>
      </w:r>
      <w:r w:rsidR="00531C33">
        <w:rPr>
          <w:rFonts w:ascii="Times New Roman" w:hAnsi="Times New Roman"/>
          <w:sz w:val="24"/>
        </w:rPr>
        <w:t>ОП. 07</w:t>
      </w:r>
      <w:r>
        <w:rPr>
          <w:rFonts w:ascii="Times New Roman" w:hAnsi="Times New Roman"/>
          <w:sz w:val="24"/>
        </w:rPr>
        <w:t xml:space="preserve"> «Правовое обеспечение профессиональной деятельности» </w:t>
      </w:r>
      <w:r w:rsidRPr="008F76E5">
        <w:rPr>
          <w:rFonts w:ascii="Times New Roman" w:hAnsi="Times New Roman"/>
          <w:sz w:val="24"/>
        </w:rPr>
        <w:t xml:space="preserve">является частью </w:t>
      </w:r>
      <w:r>
        <w:rPr>
          <w:rFonts w:ascii="Times New Roman" w:hAnsi="Times New Roman"/>
          <w:sz w:val="24"/>
        </w:rPr>
        <w:t>общепрофессионального цикла</w:t>
      </w:r>
      <w:r w:rsidRPr="008F76E5">
        <w:rPr>
          <w:rFonts w:ascii="Times New Roman" w:hAnsi="Times New Roman"/>
          <w:sz w:val="24"/>
        </w:rPr>
        <w:t xml:space="preserve"> ППССЗ в соответствии с ФГОС по специальности СПО </w:t>
      </w:r>
      <w:r w:rsidRPr="00F67FA7">
        <w:rPr>
          <w:rFonts w:ascii="Times New Roman" w:hAnsi="Times New Roman"/>
          <w:bCs/>
          <w:sz w:val="24"/>
          <w:szCs w:val="18"/>
        </w:rPr>
        <w:t>23.02.07</w:t>
      </w:r>
      <w:r>
        <w:rPr>
          <w:rFonts w:ascii="Times New Roman" w:hAnsi="Times New Roman"/>
          <w:bCs/>
          <w:sz w:val="24"/>
          <w:szCs w:val="18"/>
        </w:rPr>
        <w:t>.</w:t>
      </w:r>
      <w:r w:rsidRPr="00F67FA7">
        <w:rPr>
          <w:rFonts w:ascii="Times New Roman" w:hAnsi="Times New Roman"/>
          <w:bCs/>
          <w:sz w:val="24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18"/>
        </w:rPr>
        <w:t>«</w:t>
      </w:r>
      <w:r w:rsidRPr="00F67FA7">
        <w:rPr>
          <w:rFonts w:ascii="Times New Roman" w:hAnsi="Times New Roman"/>
          <w:bCs/>
          <w:sz w:val="24"/>
          <w:szCs w:val="18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Cs/>
          <w:sz w:val="24"/>
          <w:szCs w:val="18"/>
        </w:rPr>
        <w:t xml:space="preserve">» </w:t>
      </w:r>
      <w:r w:rsidRPr="008F76E5">
        <w:rPr>
          <w:rFonts w:ascii="Times New Roman" w:hAnsi="Times New Roman"/>
          <w:sz w:val="24"/>
        </w:rPr>
        <w:t xml:space="preserve">и </w:t>
      </w:r>
      <w:proofErr w:type="gramStart"/>
      <w:r w:rsidRPr="008F76E5">
        <w:rPr>
          <w:rFonts w:ascii="Times New Roman" w:hAnsi="Times New Roman"/>
          <w:sz w:val="24"/>
        </w:rPr>
        <w:t>разработана</w:t>
      </w:r>
      <w:proofErr w:type="gramEnd"/>
      <w:r w:rsidRPr="008F76E5">
        <w:rPr>
          <w:rFonts w:ascii="Times New Roman" w:hAnsi="Times New Roman"/>
          <w:sz w:val="24"/>
        </w:rPr>
        <w:t xml:space="preserve"> с учетом ФГОС данной специальности (утв. Приказом </w:t>
      </w:r>
      <w:proofErr w:type="spellStart"/>
      <w:r w:rsidRPr="008F76E5">
        <w:rPr>
          <w:rFonts w:ascii="Times New Roman" w:hAnsi="Times New Roman"/>
          <w:sz w:val="24"/>
        </w:rPr>
        <w:t>Минпросвещения</w:t>
      </w:r>
      <w:proofErr w:type="spellEnd"/>
      <w:r w:rsidRPr="008F76E5">
        <w:rPr>
          <w:rFonts w:ascii="Times New Roman" w:hAnsi="Times New Roman"/>
          <w:sz w:val="24"/>
        </w:rPr>
        <w:t xml:space="preserve"> России от 02.07.2024 № 453) </w:t>
      </w:r>
    </w:p>
    <w:p w:rsidR="00ED7CDB" w:rsidRPr="003F2135" w:rsidRDefault="00ED7CDB" w:rsidP="00ED7CDB">
      <w:pPr>
        <w:spacing w:line="276" w:lineRule="auto"/>
        <w:ind w:right="566" w:firstLine="709"/>
        <w:jc w:val="both"/>
        <w:rPr>
          <w:rFonts w:ascii="Times New Roman" w:hAnsi="Times New Roman"/>
          <w:color w:val="auto"/>
          <w:sz w:val="24"/>
        </w:rPr>
      </w:pPr>
    </w:p>
    <w:p w:rsidR="00ED7CDB" w:rsidRPr="003F2135" w:rsidRDefault="00ED7CDB" w:rsidP="00ED7CDB">
      <w:pPr>
        <w:pStyle w:val="11"/>
        <w:ind w:right="566"/>
        <w:rPr>
          <w:rFonts w:ascii="Times New Roman" w:hAnsi="Times New Roman"/>
          <w:color w:val="auto"/>
        </w:rPr>
      </w:pPr>
      <w:bookmarkStart w:id="14" w:name="__RefHeading___70"/>
      <w:bookmarkStart w:id="15" w:name="__RefHeading___158"/>
      <w:bookmarkStart w:id="16" w:name="__RefHeading___246"/>
      <w:bookmarkStart w:id="17" w:name="__RefHeading___334"/>
      <w:bookmarkStart w:id="18" w:name="_Toc177461983"/>
      <w:bookmarkEnd w:id="14"/>
      <w:bookmarkEnd w:id="15"/>
      <w:bookmarkEnd w:id="16"/>
      <w:bookmarkEnd w:id="17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18"/>
    </w:p>
    <w:p w:rsidR="00ED7CDB" w:rsidRPr="003F2135" w:rsidRDefault="00ED7CDB" w:rsidP="00ED7CDB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Результаты освоения дисциплины соотносятся с планируемыми результатами освоения образовательной программы</w:t>
      </w:r>
      <w:r w:rsidR="00886E80">
        <w:rPr>
          <w:rFonts w:ascii="Times New Roman" w:hAnsi="Times New Roman"/>
          <w:color w:val="auto"/>
          <w:sz w:val="24"/>
        </w:rPr>
        <w:t>.</w:t>
      </w:r>
    </w:p>
    <w:p w:rsidR="00ED7CDB" w:rsidRPr="003F2135" w:rsidRDefault="00ED7CDB" w:rsidP="00ED7CDB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3F2135">
        <w:rPr>
          <w:rFonts w:ascii="Times New Roman" w:hAnsi="Times New Roman"/>
          <w:color w:val="auto"/>
          <w:sz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6"/>
        <w:gridCol w:w="2794"/>
        <w:gridCol w:w="2794"/>
        <w:gridCol w:w="2517"/>
      </w:tblGrid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B076EB" w:rsidRDefault="00ED7CDB" w:rsidP="00AE1449">
            <w:pPr>
              <w:rPr>
                <w:rStyle w:val="a5"/>
                <w:rFonts w:ascii="Arial" w:hAnsi="Arial" w:cs="Arial"/>
                <w:b/>
                <w:i w:val="0"/>
                <w:iCs/>
                <w:color w:val="auto"/>
                <w:szCs w:val="22"/>
              </w:rPr>
            </w:pPr>
            <w:r w:rsidRPr="00B076EB">
              <w:rPr>
                <w:rStyle w:val="a5"/>
                <w:rFonts w:ascii="Arial" w:hAnsi="Arial" w:cs="Arial"/>
                <w:b/>
                <w:i w:val="0"/>
                <w:iCs/>
                <w:color w:val="auto"/>
                <w:szCs w:val="22"/>
              </w:rPr>
              <w:t xml:space="preserve">Код ОК, </w:t>
            </w:r>
          </w:p>
          <w:p w:rsidR="00ED7CDB" w:rsidRPr="003F2135" w:rsidRDefault="00ED7CDB" w:rsidP="00AE1449">
            <w:pPr>
              <w:rPr>
                <w:rStyle w:val="a5"/>
                <w:b/>
                <w:i w:val="0"/>
                <w:color w:val="auto"/>
                <w:szCs w:val="22"/>
              </w:rPr>
            </w:pPr>
            <w:r w:rsidRPr="00B076EB">
              <w:rPr>
                <w:rStyle w:val="a5"/>
                <w:rFonts w:ascii="Arial" w:hAnsi="Arial" w:cs="Arial"/>
                <w:b/>
                <w:i w:val="0"/>
                <w:iCs/>
                <w:color w:val="auto"/>
                <w:szCs w:val="22"/>
              </w:rPr>
              <w:t>ПК</w:t>
            </w:r>
            <w:r w:rsidRPr="003F2135">
              <w:rPr>
                <w:rStyle w:val="a5"/>
                <w:b/>
                <w:color w:val="auto"/>
                <w:szCs w:val="22"/>
              </w:rPr>
              <w:t xml:space="preserve">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 xml:space="preserve">Владеть навыками 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оценивать практическую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значимость результатов поиска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приемы структурирования информации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формат оформления результатов поиска информации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программное обеспечение в профессиональной деятельности, в том числе цифровые средства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-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современную научную профессиональную терминологию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выявлять достоинства и недостатки коммерческой идеи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источники достоверной правовой информации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составлять различные правовые документы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содержание актуальной нормативно-правовой документации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современная научная и профессиональная терминология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возможные траектории профессионального развития и самообразования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работу коллектива и команды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психологические основы деятельности коллектива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психологические особенности личности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-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оформления документов 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устных сообщений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социального и культурного контекста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ОК.06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гражданско-патриотическую позицию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демонстрировать осознанное поведение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описывать значимость своей специальности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стандарты антикоррупционного поведения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сущность гражданско-патриотической позиции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значимость профессиональной деятельности по специальности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ED7CDB" w:rsidRPr="003F2135" w:rsidTr="00AE1449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Планирование бюджета на оказание сервиса автотранспортных средств и их компонентов.</w:t>
            </w:r>
          </w:p>
        </w:tc>
      </w:tr>
      <w:tr w:rsidR="00ED7CDB" w:rsidRPr="003F2135" w:rsidTr="00AE1449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</w:tc>
      </w:tr>
    </w:tbl>
    <w:p w:rsidR="00ED7CDB" w:rsidRPr="003F2135" w:rsidRDefault="00ED7CDB" w:rsidP="00ED7CDB">
      <w:pPr>
        <w:ind w:firstLine="709"/>
        <w:rPr>
          <w:rFonts w:ascii="Times New Roman" w:hAnsi="Times New Roman"/>
          <w:color w:val="auto"/>
          <w:sz w:val="24"/>
        </w:rPr>
      </w:pPr>
    </w:p>
    <w:p w:rsidR="00ED7CDB" w:rsidRDefault="00ED7CDB" w:rsidP="00ED7CDB">
      <w:pPr>
        <w:rPr>
          <w:rFonts w:ascii="Times New Roman" w:hAnsi="Times New Roman"/>
          <w:b/>
          <w:caps/>
          <w:color w:val="auto"/>
          <w:sz w:val="24"/>
        </w:rPr>
      </w:pPr>
    </w:p>
    <w:p w:rsidR="00886E80" w:rsidRDefault="00886E80" w:rsidP="00ED7CDB">
      <w:pPr>
        <w:rPr>
          <w:rFonts w:ascii="Times New Roman" w:hAnsi="Times New Roman"/>
          <w:b/>
          <w:caps/>
          <w:color w:val="auto"/>
          <w:sz w:val="24"/>
        </w:rPr>
      </w:pPr>
    </w:p>
    <w:p w:rsidR="00886E80" w:rsidRDefault="00886E80" w:rsidP="00ED7CDB">
      <w:pPr>
        <w:rPr>
          <w:rFonts w:ascii="Times New Roman" w:hAnsi="Times New Roman"/>
          <w:b/>
          <w:caps/>
          <w:color w:val="auto"/>
          <w:sz w:val="24"/>
        </w:rPr>
      </w:pPr>
    </w:p>
    <w:p w:rsidR="00531C33" w:rsidRDefault="00531C33" w:rsidP="00ED7CDB">
      <w:pPr>
        <w:rPr>
          <w:rFonts w:ascii="Times New Roman" w:hAnsi="Times New Roman"/>
          <w:b/>
          <w:caps/>
          <w:color w:val="auto"/>
          <w:sz w:val="24"/>
        </w:rPr>
      </w:pPr>
    </w:p>
    <w:p w:rsidR="00531C33" w:rsidRPr="003F2135" w:rsidRDefault="00531C33" w:rsidP="00ED7CDB">
      <w:pPr>
        <w:rPr>
          <w:rFonts w:ascii="Times New Roman" w:hAnsi="Times New Roman"/>
          <w:b/>
          <w:caps/>
          <w:color w:val="auto"/>
          <w:sz w:val="24"/>
        </w:rPr>
      </w:pPr>
    </w:p>
    <w:p w:rsidR="00ED7CDB" w:rsidRDefault="00ED7CDB" w:rsidP="00886E80">
      <w:pPr>
        <w:pStyle w:val="12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9" w:name="__RefHeading___71"/>
      <w:bookmarkStart w:id="20" w:name="__RefHeading___159"/>
      <w:bookmarkStart w:id="21" w:name="__RefHeading___247"/>
      <w:bookmarkStart w:id="22" w:name="__RefHeading___335"/>
      <w:bookmarkStart w:id="23" w:name="_Toc177461984"/>
      <w:bookmarkEnd w:id="19"/>
      <w:bookmarkEnd w:id="20"/>
      <w:bookmarkEnd w:id="21"/>
      <w:bookmarkEnd w:id="22"/>
      <w:r w:rsidRPr="003F2135">
        <w:rPr>
          <w:rFonts w:ascii="Times New Roman" w:hAnsi="Times New Roman"/>
          <w:color w:val="auto"/>
        </w:rPr>
        <w:lastRenderedPageBreak/>
        <w:t>Структура и содержание ДИСЦИПЛИНЫ</w:t>
      </w:r>
      <w:bookmarkEnd w:id="23"/>
    </w:p>
    <w:p w:rsidR="00886E80" w:rsidRPr="00886E80" w:rsidRDefault="00886E80" w:rsidP="00886E80">
      <w:pPr>
        <w:spacing w:line="360" w:lineRule="auto"/>
        <w:ind w:left="360"/>
        <w:rPr>
          <w:rFonts w:ascii="Times New Roman" w:hAnsi="Times New Roman"/>
          <w:b/>
          <w:sz w:val="24"/>
        </w:rPr>
      </w:pPr>
      <w:r w:rsidRPr="00886E80"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086"/>
      </w:tblGrid>
      <w:tr w:rsidR="00886E80" w:rsidTr="007A4DA0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886E80" w:rsidTr="007A4DA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  <w:tr w:rsidR="00886E80" w:rsidTr="007A4DA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6E80" w:rsidRDefault="00886E80" w:rsidP="00713B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6E80" w:rsidRDefault="00886E80" w:rsidP="00713B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886E80" w:rsidTr="007A4DA0">
        <w:trPr>
          <w:trHeight w:val="336"/>
        </w:trPr>
        <w:tc>
          <w:tcPr>
            <w:tcW w:w="9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886E80" w:rsidTr="007A4DA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886E80" w:rsidTr="007A4DA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Pr="00EC1EB8" w:rsidRDefault="00886E80" w:rsidP="00713BA1">
            <w:pPr>
              <w:rPr>
                <w:rFonts w:ascii="Times New Roman" w:hAnsi="Times New Roman"/>
                <w:b/>
                <w:bCs/>
              </w:rPr>
            </w:pPr>
            <w:r w:rsidRPr="00EC1EB8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E80" w:rsidRDefault="00886E80" w:rsidP="00713B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  <w:tr w:rsidR="00886E80" w:rsidTr="007A4DA0">
        <w:trPr>
          <w:trHeight w:val="490"/>
        </w:trPr>
        <w:tc>
          <w:tcPr>
            <w:tcW w:w="9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E80" w:rsidRPr="00673C55" w:rsidRDefault="00886E80" w:rsidP="00713BA1">
            <w:pPr>
              <w:rPr>
                <w:rFonts w:ascii="Times New Roman" w:hAnsi="Times New Roman"/>
              </w:rPr>
            </w:pPr>
            <w:r w:rsidRPr="00673C55">
              <w:rPr>
                <w:rFonts w:ascii="Times New Roman" w:hAnsi="Times New Roman"/>
                <w:i/>
                <w:iCs/>
              </w:rPr>
              <w:t>Промежуточная аттестация в форме дифференцированного зачета</w:t>
            </w:r>
          </w:p>
        </w:tc>
      </w:tr>
    </w:tbl>
    <w:p w:rsidR="00886E80" w:rsidRPr="00886E80" w:rsidRDefault="00886E80" w:rsidP="00886E80">
      <w:pPr>
        <w:pStyle w:val="a6"/>
        <w:widowControl w:val="0"/>
        <w:rPr>
          <w:rFonts w:ascii="Times New Roman" w:hAnsi="Times New Roman"/>
          <w:b/>
          <w:sz w:val="24"/>
        </w:rPr>
      </w:pPr>
    </w:p>
    <w:p w:rsidR="00886E80" w:rsidRPr="00886E80" w:rsidRDefault="00886E80" w:rsidP="00886E80">
      <w:pPr>
        <w:pStyle w:val="a6"/>
        <w:rPr>
          <w:rFonts w:ascii="Times New Roman" w:hAnsi="Times New Roman"/>
          <w:b/>
          <w:i/>
          <w:sz w:val="24"/>
        </w:rPr>
      </w:pPr>
    </w:p>
    <w:p w:rsidR="00B076EB" w:rsidRDefault="00ED7CDB" w:rsidP="00ED7CDB">
      <w:pPr>
        <w:rPr>
          <w:rFonts w:ascii="Times New Roman" w:hAnsi="Times New Roman"/>
          <w:color w:val="auto"/>
          <w:sz w:val="24"/>
        </w:rPr>
        <w:sectPr w:rsidR="00B076EB" w:rsidSect="007A4DA0">
          <w:pgSz w:w="11906" w:h="16838"/>
          <w:pgMar w:top="709" w:right="991" w:bottom="1134" w:left="1701" w:header="708" w:footer="708" w:gutter="0"/>
          <w:cols w:space="708"/>
          <w:docGrid w:linePitch="360"/>
        </w:sectPr>
      </w:pPr>
      <w:r w:rsidRPr="003F2135">
        <w:rPr>
          <w:rFonts w:ascii="Times New Roman" w:hAnsi="Times New Roman"/>
          <w:color w:val="auto"/>
          <w:sz w:val="24"/>
        </w:rPr>
        <w:br w:type="page"/>
      </w:r>
    </w:p>
    <w:p w:rsidR="00B076EB" w:rsidRDefault="00B076EB" w:rsidP="00ED7CDB">
      <w:pPr>
        <w:rPr>
          <w:rFonts w:ascii="Times New Roman" w:hAnsi="Times New Roman"/>
          <w:color w:val="auto"/>
          <w:sz w:val="24"/>
        </w:rPr>
      </w:pPr>
    </w:p>
    <w:p w:rsidR="00B076EB" w:rsidRDefault="00B076EB" w:rsidP="00B076EB">
      <w:pPr>
        <w:widowControl w:val="0"/>
        <w:spacing w:after="12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auto"/>
          <w:sz w:val="24"/>
        </w:rPr>
        <w:tab/>
      </w:r>
      <w:r>
        <w:rPr>
          <w:rFonts w:ascii="Times New Roman" w:hAnsi="Times New Roman"/>
          <w:b/>
        </w:rPr>
        <w:t>2.2. Тематический план и содержание учебной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B076EB" w:rsidTr="00713BA1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B076EB" w:rsidRDefault="00B076EB" w:rsidP="007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076EB" w:rsidTr="00713BA1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F5431" w:rsidTr="009A4596">
        <w:trPr>
          <w:trHeight w:val="371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31" w:rsidRPr="00831ADB" w:rsidRDefault="00FF5431" w:rsidP="00FF5431">
            <w:pPr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 w:rsidRPr="00831ADB">
              <w:rPr>
                <w:rFonts w:ascii="Times New Roman" w:hAnsi="Times New Roman"/>
                <w:b/>
                <w:i/>
                <w:iCs/>
                <w:color w:val="auto"/>
                <w:sz w:val="24"/>
              </w:rPr>
              <w:t>Раздел 1. Право и экономика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31" w:rsidRPr="00831ADB" w:rsidRDefault="00FF5431" w:rsidP="00FF5431">
            <w:pPr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</w:rPr>
            </w:pPr>
            <w:r w:rsidRPr="00831ADB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</w:rPr>
              <w:t>1</w:t>
            </w:r>
            <w:r w:rsidR="00CC6069" w:rsidRPr="00831ADB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</w:rPr>
              <w:t>6</w:t>
            </w:r>
          </w:p>
        </w:tc>
      </w:tr>
      <w:tr w:rsidR="00B076EB" w:rsidTr="00713BA1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076EB" w:rsidRPr="00B076EB" w:rsidRDefault="00B076EB" w:rsidP="00B0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B076EB">
              <w:rPr>
                <w:rFonts w:ascii="Times New Roman" w:hAnsi="Times New Roman"/>
                <w:b/>
                <w:color w:val="auto"/>
                <w:sz w:val="24"/>
              </w:rPr>
              <w:t xml:space="preserve">Тема 1.1 </w:t>
            </w:r>
          </w:p>
          <w:p w:rsidR="00B076EB" w:rsidRDefault="005C6F0E" w:rsidP="00B076E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дисциплины и ее значение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B076EB" w:rsidRDefault="00B076EB" w:rsidP="00713BA1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B076EB" w:rsidTr="00713BA1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076EB" w:rsidRDefault="00B076EB" w:rsidP="00713BA1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076EB" w:rsidRPr="003F2135" w:rsidRDefault="00B076EB" w:rsidP="00B076E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Содержание дисциплины и ее задачи. Связь с другими общими гуманитарными и социально - экономическими, общепрофессиональными и специальными дисциплинами.</w:t>
            </w:r>
          </w:p>
          <w:p w:rsidR="00B076EB" w:rsidRDefault="00B076EB" w:rsidP="00B076E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both"/>
              <w:rPr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Значение дисциплины для процесса освоения основной профессиональной программы по специальности.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6EB" w:rsidRDefault="00B076EB" w:rsidP="00713BA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6EB" w:rsidRDefault="00B076EB" w:rsidP="00713BA1"/>
        </w:tc>
      </w:tr>
      <w:tr w:rsidR="005C6F0E" w:rsidTr="000504B5">
        <w:trPr>
          <w:trHeight w:val="2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r>
              <w:rPr>
                <w:rFonts w:ascii="Times New Roman" w:hAnsi="Times New Roman"/>
                <w:b/>
                <w:color w:val="auto"/>
                <w:sz w:val="24"/>
              </w:rPr>
              <w:t xml:space="preserve">Тема 1.2. </w:t>
            </w:r>
            <w:r w:rsidRPr="00B076EB">
              <w:rPr>
                <w:rFonts w:ascii="Times New Roman" w:hAnsi="Times New Roman"/>
                <w:b/>
                <w:color w:val="auto"/>
                <w:sz w:val="24"/>
              </w:rPr>
              <w:t>Правовое регулирование экономических отношений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5C6F0E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C6F0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0504B5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Рыночная экономика как объект воздействия права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Понятие предпринимательской деятельности, ее признаки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Отрасли права, регулирующие хозяйственные отношения в РФ, их источники.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B74701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B076EB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B076EB">
              <w:rPr>
                <w:rFonts w:ascii="Times New Roman" w:hAnsi="Times New Roman"/>
                <w:b/>
                <w:color w:val="auto"/>
                <w:sz w:val="24"/>
              </w:rPr>
              <w:t>Тема 1.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3</w:t>
            </w:r>
            <w:r w:rsidRPr="00B076EB">
              <w:rPr>
                <w:rFonts w:ascii="Times New Roman" w:hAnsi="Times New Roman"/>
                <w:b/>
                <w:color w:val="auto"/>
                <w:sz w:val="24"/>
              </w:rPr>
              <w:t xml:space="preserve">. </w:t>
            </w:r>
          </w:p>
          <w:p w:rsidR="005C6F0E" w:rsidRDefault="005C6F0E" w:rsidP="005C6F0E">
            <w:pPr>
              <w:rPr>
                <w:rFonts w:ascii="Times New Roman" w:hAnsi="Times New Roman"/>
                <w:b/>
                <w:sz w:val="24"/>
              </w:rPr>
            </w:pPr>
            <w:r w:rsidRPr="00B076EB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Правовое положение субъектов предпринимательской деятельности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C6F0E" w:rsidTr="00AC0C65">
        <w:trPr>
          <w:trHeight w:val="3322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и признаки субъектов предпринимательской деятельности.</w:t>
            </w:r>
          </w:p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Виды субъектов предпринимательского права.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Право собственности. Правомочия собственника. 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Право хозяйственного ведения и право оперативного управления. Формы собственности по российскому законодательству.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Понятие юридического лица, его признаки. </w:t>
            </w:r>
          </w:p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Организационно - правовые формы юридических лиц. Создание, реорганизация, ликвидация юридических лиц.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Индивидуальные предприниматели (граждане), их права и обязанности.</w:t>
            </w:r>
          </w:p>
          <w:p w:rsidR="005C6F0E" w:rsidRDefault="005C6F0E" w:rsidP="005C6F0E">
            <w:pPr>
              <w:ind w:right="120"/>
              <w:rPr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232C4A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 w:rsidRPr="00232C4A">
              <w:rPr>
                <w:rFonts w:ascii="Times New Roman" w:hAnsi="Times New Roman"/>
                <w:b/>
                <w:bCs/>
                <w:color w:val="auto"/>
                <w:sz w:val="24"/>
              </w:rPr>
              <w:lastRenderedPageBreak/>
              <w:t>Тема 1.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4</w:t>
            </w:r>
            <w:r w:rsidRPr="00232C4A">
              <w:rPr>
                <w:rFonts w:ascii="Times New Roman" w:hAnsi="Times New Roman"/>
                <w:b/>
                <w:bCs/>
                <w:color w:val="auto"/>
                <w:sz w:val="24"/>
              </w:rPr>
              <w:t>. Определение правомочий собственника транспортного средства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B076EB" w:rsidRDefault="005C6F0E" w:rsidP="005C6F0E">
            <w:pPr>
              <w:ind w:right="120"/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A56486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ind w:right="120"/>
              <w:rPr>
                <w:rFonts w:ascii="Times New Roman" w:hAnsi="Times New Roman"/>
                <w:b/>
                <w:sz w:val="24"/>
              </w:rPr>
            </w:pPr>
            <w:r w:rsidRPr="00B076EB">
              <w:rPr>
                <w:rFonts w:ascii="Times New Roman" w:hAnsi="Times New Roman"/>
                <w:i/>
                <w:iCs/>
                <w:color w:val="auto"/>
                <w:sz w:val="24"/>
              </w:rPr>
              <w:t>Практическое занятие № 1 «Определение правомочий собственника транспортного средства»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650659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713BA1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</w:rPr>
            </w:pPr>
            <w:r w:rsidRPr="00A91977">
              <w:rPr>
                <w:rFonts w:ascii="Times New Roman" w:hAnsi="Times New Roman"/>
                <w:b/>
                <w:color w:val="auto"/>
                <w:sz w:val="24"/>
              </w:rPr>
              <w:t>Тема 1.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5.</w:t>
            </w:r>
            <w:r w:rsidRPr="00A91977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:rsidR="005C6F0E" w:rsidRPr="00650659" w:rsidRDefault="005C6F0E" w:rsidP="00174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1977">
              <w:rPr>
                <w:rFonts w:ascii="Times New Roman" w:hAnsi="Times New Roman"/>
                <w:b/>
                <w:color w:val="auto"/>
                <w:sz w:val="24"/>
              </w:rPr>
              <w:t>Экономические спор</w:t>
            </w:r>
            <w:r w:rsidR="001747F0">
              <w:rPr>
                <w:rFonts w:ascii="Times New Roman" w:hAnsi="Times New Roman"/>
                <w:b/>
                <w:color w:val="auto"/>
                <w:sz w:val="24"/>
              </w:rPr>
              <w:t>ы: понятие, виды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ind w:righ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650659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506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1747F0">
        <w:trPr>
          <w:trHeight w:val="1363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47F0" w:rsidRDefault="005C6F0E" w:rsidP="00174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Понятие экономических споров. 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</w:t>
            </w:r>
          </w:p>
          <w:p w:rsidR="005C6F0E" w:rsidRDefault="005C6F0E" w:rsidP="005C6F0E">
            <w:pPr>
              <w:ind w:right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1747F0" w:rsidTr="001747F0">
        <w:trPr>
          <w:trHeight w:val="267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747F0" w:rsidRPr="001747F0" w:rsidRDefault="001747F0" w:rsidP="005C6F0E">
            <w:pPr>
              <w:rPr>
                <w:rFonts w:ascii="Times New Roman" w:hAnsi="Times New Roman"/>
                <w:b/>
                <w:bCs/>
              </w:rPr>
            </w:pPr>
            <w:r w:rsidRPr="001747F0">
              <w:rPr>
                <w:rFonts w:ascii="Times New Roman" w:hAnsi="Times New Roman"/>
                <w:b/>
                <w:bCs/>
              </w:rPr>
              <w:t>Тема 1.6. Способы разрешения экономических споров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47F0" w:rsidRPr="003F2135" w:rsidRDefault="001747F0" w:rsidP="00174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47F0" w:rsidRPr="001747F0" w:rsidRDefault="001747F0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747F0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747F0" w:rsidRDefault="001747F0" w:rsidP="001747F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1747F0" w:rsidRDefault="001747F0" w:rsidP="005C6F0E"/>
        </w:tc>
      </w:tr>
      <w:tr w:rsidR="001747F0" w:rsidTr="001747F0">
        <w:trPr>
          <w:trHeight w:val="835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47F0" w:rsidRPr="001747F0" w:rsidRDefault="001747F0" w:rsidP="005C6F0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47F0" w:rsidRPr="003F2135" w:rsidRDefault="001747F0" w:rsidP="00174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Досудебный (претензионный) порядок рассмотрения споров, его значение.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Подведомственность и подсудность экономических споров.</w:t>
            </w:r>
          </w:p>
          <w:p w:rsidR="001747F0" w:rsidRPr="003F2135" w:rsidRDefault="001747F0" w:rsidP="00174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Сроки исковой давности.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47F0" w:rsidRDefault="001747F0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47F0" w:rsidRDefault="001747F0" w:rsidP="005C6F0E"/>
        </w:tc>
      </w:tr>
      <w:tr w:rsidR="005C6F0E" w:rsidTr="00411024">
        <w:trPr>
          <w:trHeight w:val="20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Pr="00994E3F" w:rsidRDefault="005C6F0E" w:rsidP="005C6F0E">
            <w:pPr>
              <w:rPr>
                <w:rFonts w:ascii="Times New Roman" w:hAnsi="Times New Roman"/>
                <w:b/>
                <w:bCs/>
              </w:rPr>
            </w:pPr>
            <w:r w:rsidRPr="00994E3F">
              <w:rPr>
                <w:rFonts w:ascii="Times New Roman" w:hAnsi="Times New Roman"/>
                <w:b/>
                <w:bCs/>
              </w:rPr>
              <w:t>Тема 1.</w:t>
            </w:r>
            <w:r w:rsidR="001747F0">
              <w:rPr>
                <w:rFonts w:ascii="Times New Roman" w:hAnsi="Times New Roman"/>
                <w:b/>
                <w:bCs/>
              </w:rPr>
              <w:t>7</w:t>
            </w:r>
            <w:r w:rsidRPr="00994E3F">
              <w:rPr>
                <w:rFonts w:ascii="Times New Roman" w:hAnsi="Times New Roman"/>
                <w:b/>
                <w:bCs/>
              </w:rPr>
              <w:t>.</w:t>
            </w:r>
            <w:r w:rsidRPr="00994E3F"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 Составление искового заявления в арбитражный суд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3B2ED8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3B2ED8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rPr>
                <w:rFonts w:ascii="Times New Roman" w:hAnsi="Times New Roman"/>
                <w:sz w:val="24"/>
              </w:rPr>
            </w:pPr>
          </w:p>
        </w:tc>
      </w:tr>
      <w:tr w:rsidR="005C6F0E" w:rsidTr="007C3242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994E3F" w:rsidRDefault="005C6F0E" w:rsidP="005C6F0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 w:rsidRPr="00A91977">
              <w:rPr>
                <w:rFonts w:ascii="Times New Roman" w:hAnsi="Times New Roman"/>
                <w:i/>
                <w:iCs/>
                <w:color w:val="auto"/>
                <w:sz w:val="24"/>
              </w:rPr>
              <w:t>Практическое занятие № 2 «Составление искового заявления в арбитражный суд»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406C13" w:rsidTr="00406C13">
        <w:trPr>
          <w:trHeight w:val="551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06C13" w:rsidRDefault="00406C13" w:rsidP="005C6F0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Промежуточный контроль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13" w:rsidRPr="00A91977" w:rsidRDefault="00406C13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13" w:rsidRPr="00406C13" w:rsidRDefault="00406C13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406C13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13" w:rsidRDefault="00406C13" w:rsidP="00406C13">
            <w:pPr>
              <w:jc w:val="both"/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</w:tc>
      </w:tr>
      <w:tr w:rsidR="00406C13" w:rsidTr="007C3242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13" w:rsidRPr="00994E3F" w:rsidRDefault="00406C13" w:rsidP="005C6F0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13" w:rsidRPr="00A91977" w:rsidRDefault="00406C13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auto"/>
                <w:sz w:val="24"/>
              </w:rPr>
              <w:t>Контрольная работа №1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13" w:rsidRDefault="00406C13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13" w:rsidRDefault="00406C13" w:rsidP="005C6F0E"/>
        </w:tc>
      </w:tr>
      <w:tr w:rsidR="005C6F0E" w:rsidTr="00224535">
        <w:trPr>
          <w:trHeight w:val="20"/>
        </w:trPr>
        <w:tc>
          <w:tcPr>
            <w:tcW w:w="9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831ADB" w:rsidRDefault="005C6F0E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iCs/>
                <w:color w:val="auto"/>
                <w:sz w:val="24"/>
              </w:rPr>
            </w:pPr>
            <w:r w:rsidRPr="00831ADB">
              <w:rPr>
                <w:rFonts w:ascii="Times New Roman" w:hAnsi="Times New Roman"/>
                <w:b/>
                <w:i/>
                <w:iCs/>
                <w:color w:val="auto"/>
                <w:sz w:val="24"/>
              </w:rPr>
              <w:t>Раздел 2. Труд и социальная защита</w:t>
            </w:r>
          </w:p>
          <w:p w:rsidR="00DF51BF" w:rsidRPr="00831ADB" w:rsidRDefault="00DF51BF" w:rsidP="005C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</w:rPr>
            </w:pP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831ADB" w:rsidRDefault="004D2E92" w:rsidP="005C6F0E">
            <w:pPr>
              <w:rPr>
                <w:b/>
                <w:bCs/>
                <w:i/>
                <w:iCs/>
                <w:color w:val="auto"/>
              </w:rPr>
            </w:pPr>
            <w:r w:rsidRPr="00831ADB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</w:rPr>
              <w:t>30</w:t>
            </w:r>
          </w:p>
        </w:tc>
      </w:tr>
      <w:tr w:rsidR="005C6F0E" w:rsidTr="00563DC0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A91977">
              <w:rPr>
                <w:rFonts w:ascii="Times New Roman" w:hAnsi="Times New Roman"/>
                <w:b/>
                <w:color w:val="auto"/>
                <w:sz w:val="24"/>
              </w:rPr>
              <w:t>Тема 2.1. Трудовое право, как отрасль права.  Правовое регулирование занятости и трудоспособности</w:t>
            </w:r>
          </w:p>
          <w:p w:rsidR="005C6F0E" w:rsidRDefault="005C6F0E" w:rsidP="005C6F0E">
            <w:pPr>
              <w:tabs>
                <w:tab w:val="right" w:pos="2051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C6F0E" w:rsidTr="005E7147">
        <w:trPr>
          <w:trHeight w:val="3662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трудового права.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Источники трудового права. Трудовой кодекс РФ.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Основания возникновения, изменения и прекращения трудовых правоотношений.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Структура трудового правоотношения.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Субъекты трудового правоотношения.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Общая характеристика законодательства РФ о трудоустройстве и занятости населения.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Государственные органы занятости населения, их права и обязанности.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Негосударственные организации, оказывающие услуги по трудоустройству граждан.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Понятие и формы занятости.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Порядок и условия признания гражданина безработным.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Правовой статус безработного.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Пособие по безработице.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Иные меры социальной поддержки безработных.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Повышение квалификации и переподготовка безработных граждан.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82775E">
        <w:trPr>
          <w:trHeight w:val="340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Pr="007406D8" w:rsidRDefault="005C6F0E" w:rsidP="005C6F0E">
            <w:pPr>
              <w:rPr>
                <w:rFonts w:ascii="Times New Roman" w:hAnsi="Times New Roman"/>
                <w:b/>
                <w:bCs/>
              </w:rPr>
            </w:pPr>
            <w:r w:rsidRPr="007406D8">
              <w:rPr>
                <w:rFonts w:ascii="Times New Roman" w:hAnsi="Times New Roman"/>
                <w:b/>
                <w:bCs/>
              </w:rPr>
              <w:t xml:space="preserve">Тема 2.2. </w:t>
            </w:r>
            <w:r w:rsidRPr="007406D8">
              <w:rPr>
                <w:rFonts w:ascii="Times New Roman" w:hAnsi="Times New Roman"/>
                <w:b/>
                <w:bCs/>
                <w:color w:val="auto"/>
                <w:sz w:val="24"/>
              </w:rPr>
              <w:t>Составление резюме при трудоустройстве на автотранспортное предприятие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jc w:val="both"/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7406D8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406D8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563DC0">
        <w:trPr>
          <w:trHeight w:val="34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7406D8" w:rsidRDefault="005C6F0E" w:rsidP="005C6F0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A91977" w:rsidRDefault="005C6F0E" w:rsidP="005C6F0E">
            <w:pPr>
              <w:jc w:val="both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 w:rsidRPr="00A91977">
              <w:rPr>
                <w:rFonts w:ascii="Times New Roman" w:hAnsi="Times New Roman"/>
                <w:i/>
                <w:iCs/>
                <w:color w:val="auto"/>
                <w:sz w:val="24"/>
              </w:rPr>
              <w:t>Практическое занятие № 3 «Составление резюме при трудоустройстве на автотранспортное предприятие»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784602" w:rsidRDefault="005C6F0E" w:rsidP="005C6F0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784602">
              <w:rPr>
                <w:rFonts w:ascii="Times New Roman" w:hAnsi="Times New Roman"/>
                <w:b/>
                <w:color w:val="auto"/>
                <w:sz w:val="24"/>
              </w:rPr>
              <w:t>Тема 2.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3</w:t>
            </w:r>
            <w:r w:rsidRPr="00784602">
              <w:rPr>
                <w:rFonts w:ascii="Times New Roman" w:hAnsi="Times New Roman"/>
                <w:b/>
                <w:color w:val="auto"/>
                <w:sz w:val="24"/>
              </w:rPr>
              <w:t xml:space="preserve">. </w:t>
            </w:r>
            <w:r w:rsidRPr="00784602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Трудовой договор (контракт)</w:t>
            </w:r>
          </w:p>
          <w:p w:rsidR="005C6F0E" w:rsidRPr="00D23CF0" w:rsidRDefault="005C6F0E" w:rsidP="005C6F0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D23CF0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3CF0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ПК 2.1, ПК 2.2</w:t>
            </w:r>
          </w:p>
          <w:p w:rsidR="005C6F0E" w:rsidRDefault="005C6F0E" w:rsidP="005C6F0E"/>
        </w:tc>
      </w:tr>
      <w:tr w:rsidR="005C6F0E" w:rsidTr="00C04235">
        <w:trPr>
          <w:trHeight w:val="2558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784602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 w:rsidRPr="00784602">
              <w:rPr>
                <w:rFonts w:ascii="Times New Roman" w:hAnsi="Times New Roman"/>
                <w:sz w:val="24"/>
              </w:rPr>
              <w:t>Понятие трудового договора, его значение.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Стороны трудового договора.</w:t>
            </w:r>
          </w:p>
          <w:p w:rsidR="005C6F0E" w:rsidRPr="00784602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 w:rsidRPr="00784602">
              <w:rPr>
                <w:rFonts w:ascii="Times New Roman" w:hAnsi="Times New Roman"/>
                <w:sz w:val="24"/>
              </w:rPr>
              <w:t>Содержание трудового договора.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Виды трудовых договоров.</w:t>
            </w:r>
          </w:p>
          <w:p w:rsidR="005C6F0E" w:rsidRPr="00784602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 w:rsidRPr="00784602">
              <w:rPr>
                <w:rFonts w:ascii="Times New Roman" w:hAnsi="Times New Roman"/>
                <w:sz w:val="24"/>
              </w:rPr>
              <w:t>Порядок заключения трудового договора.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Документы, предоставляемые при поступлении на работу.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Оформление на работу.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Испытания при приеме на работу.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Понятие и виды переводов по трудовому праву. Отличие переводов от перемещения. Совместительство.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Основания прекращения трудового договора.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84602">
              <w:rPr>
                <w:rFonts w:ascii="Times New Roman" w:hAnsi="Times New Roman"/>
                <w:sz w:val="24"/>
              </w:rPr>
              <w:t>Оформление увольнения работника.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 w:rsidRPr="00784602">
              <w:rPr>
                <w:rFonts w:ascii="Times New Roman" w:hAnsi="Times New Roman"/>
                <w:sz w:val="24"/>
              </w:rPr>
              <w:t>Правовые последствия незаконного увольнения.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53404F">
        <w:trPr>
          <w:trHeight w:val="340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Pr="00021F6F" w:rsidRDefault="005C6F0E" w:rsidP="005C6F0E">
            <w:pPr>
              <w:rPr>
                <w:rFonts w:ascii="Times New Roman" w:hAnsi="Times New Roman"/>
                <w:b/>
                <w:bCs/>
              </w:rPr>
            </w:pPr>
            <w:r w:rsidRPr="00021F6F">
              <w:rPr>
                <w:rFonts w:ascii="Times New Roman" w:hAnsi="Times New Roman"/>
                <w:b/>
                <w:bCs/>
              </w:rPr>
              <w:lastRenderedPageBreak/>
              <w:t>Тема 2.4.</w:t>
            </w:r>
            <w:r w:rsidRPr="00021F6F">
              <w:rPr>
                <w:rFonts w:ascii="Times New Roman" w:hAnsi="Times New Roman"/>
                <w:b/>
                <w:bCs/>
                <w:sz w:val="24"/>
              </w:rPr>
              <w:t xml:space="preserve"> Оформление документов при приеме на работу. Составление трудового договора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784602" w:rsidRDefault="005C6F0E" w:rsidP="005C6F0E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021F6F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21F6F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514B5C">
        <w:trPr>
          <w:trHeight w:val="34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784602" w:rsidRDefault="005C6F0E" w:rsidP="005C6F0E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784602">
              <w:rPr>
                <w:rFonts w:ascii="Times New Roman" w:hAnsi="Times New Roman"/>
                <w:i/>
                <w:iCs/>
                <w:sz w:val="24"/>
              </w:rPr>
              <w:t>Практическое занятие № 4 «Оформление документов при приеме на работу. Составление трудового договора»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B74956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5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. </w:t>
            </w:r>
          </w:p>
          <w:p w:rsidR="005C6F0E" w:rsidRPr="00784602" w:rsidRDefault="005C6F0E" w:rsidP="005C6F0E">
            <w:pPr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 w:rsidRPr="00784602">
              <w:rPr>
                <w:rFonts w:ascii="Times New Roman" w:hAnsi="Times New Roman"/>
                <w:b/>
                <w:bCs/>
                <w:color w:val="auto"/>
                <w:sz w:val="24"/>
              </w:rPr>
              <w:t>Рабочее время и время отдыха. Заработная плата. Система заработной платы: сдельная и повременная</w:t>
            </w:r>
          </w:p>
          <w:p w:rsidR="005C6F0E" w:rsidRDefault="005C6F0E" w:rsidP="005C6F0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D76C23">
        <w:trPr>
          <w:trHeight w:val="4150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Понятие рабочего времени, его виды. Режим рабочего времени и порядок его установления. Учет рабочего времени. </w:t>
            </w:r>
          </w:p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и виды времени отдыха. Компенсация за работу в выходные и праздничные дни.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Отпуска: понятие, виды, порядок предоставления. </w:t>
            </w:r>
          </w:p>
          <w:p w:rsidR="005C6F0E" w:rsidRPr="003F2135" w:rsidRDefault="005C6F0E" w:rsidP="005C6F0E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Порядок установления рабочего времени и времени отдыха для лиц, совмещающих работу с обучением.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Понятие заработной платы. </w:t>
            </w:r>
          </w:p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Социально-экономическое и правовое содержание заработной платы. </w:t>
            </w:r>
          </w:p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Правовое регулирование заработной платы: государственное и локальное. Минимальная заработная плата. Индексация заработной платы. Системы заработной платы: сдельная и повременная. </w:t>
            </w:r>
          </w:p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Оплата труда работников бюджетной сферы.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Единая тарифная сетка.</w:t>
            </w:r>
          </w:p>
          <w:p w:rsidR="005C6F0E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Порядок и условия выплаты заработной платы. Ограничения удержаний из заработной платы. Оплата труда при отклонениях от нормальных условий труда.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1E07C5">
        <w:trPr>
          <w:trHeight w:val="20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Pr="00021F6F" w:rsidRDefault="005C6F0E" w:rsidP="005C6F0E">
            <w:pPr>
              <w:rPr>
                <w:rFonts w:ascii="Times New Roman" w:hAnsi="Times New Roman"/>
                <w:b/>
                <w:bCs/>
              </w:rPr>
            </w:pPr>
            <w:r w:rsidRPr="00021F6F">
              <w:rPr>
                <w:rFonts w:ascii="Times New Roman" w:hAnsi="Times New Roman"/>
                <w:b/>
                <w:bCs/>
              </w:rPr>
              <w:t xml:space="preserve">Тема 2.6. </w:t>
            </w:r>
            <w:r w:rsidRPr="00021F6F">
              <w:rPr>
                <w:rFonts w:ascii="Times New Roman" w:hAnsi="Times New Roman"/>
                <w:b/>
                <w:bCs/>
                <w:color w:val="auto"/>
                <w:sz w:val="24"/>
              </w:rPr>
              <w:t>Составление скользящих графиков работы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232C4A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021F6F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21F6F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B74956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232C4A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 w:rsidRPr="00232C4A">
              <w:rPr>
                <w:rFonts w:ascii="Times New Roman" w:hAnsi="Times New Roman"/>
                <w:i/>
                <w:iCs/>
                <w:color w:val="auto"/>
                <w:sz w:val="24"/>
              </w:rPr>
              <w:t>Практическое занятие № 5 «Составление скользящих графиков работы»</w:t>
            </w:r>
          </w:p>
          <w:p w:rsidR="005C6F0E" w:rsidRPr="00232C4A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FA0938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021F6F" w:rsidRDefault="005C6F0E" w:rsidP="005C6F0E">
            <w:pPr>
              <w:rPr>
                <w:rFonts w:ascii="Times New Roman" w:hAnsi="Times New Roman"/>
                <w:b/>
                <w:bCs/>
              </w:rPr>
            </w:pPr>
            <w:r w:rsidRPr="00021F6F">
              <w:rPr>
                <w:rFonts w:ascii="Times New Roman" w:hAnsi="Times New Roman"/>
                <w:b/>
                <w:bCs/>
                <w:sz w:val="24"/>
                <w:szCs w:val="22"/>
              </w:rPr>
              <w:lastRenderedPageBreak/>
              <w:t xml:space="preserve">Тема 2.7. </w:t>
            </w:r>
            <w:r w:rsidRPr="00021F6F">
              <w:rPr>
                <w:rFonts w:ascii="Times New Roman" w:hAnsi="Times New Roman"/>
                <w:b/>
                <w:bCs/>
                <w:color w:val="auto"/>
                <w:sz w:val="24"/>
              </w:rPr>
              <w:t>Индексирование заработной платы рабочего на АТП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232C4A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021F6F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21F6F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FA0938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232C4A">
              <w:rPr>
                <w:rFonts w:ascii="Times New Roman" w:hAnsi="Times New Roman"/>
                <w:i/>
                <w:iCs/>
                <w:color w:val="auto"/>
                <w:sz w:val="24"/>
              </w:rPr>
              <w:t>Практическое занятие № 6 «Индексирование заработной платы рабочего на АТП»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8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. </w:t>
            </w:r>
            <w:r w:rsidRPr="00C85839">
              <w:rPr>
                <w:rFonts w:ascii="Times New Roman" w:hAnsi="Times New Roman"/>
                <w:b/>
                <w:bCs/>
                <w:color w:val="auto"/>
                <w:sz w:val="24"/>
              </w:rPr>
              <w:t>Трудовая дисциплина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713BA1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трудовой дисциплины, методы ее обеспечения.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Понятие дисциплинарной ответственности.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Виды дисциплинарных взысканий.</w:t>
            </w:r>
          </w:p>
          <w:p w:rsidR="005C6F0E" w:rsidRPr="003F2135" w:rsidRDefault="005C6F0E" w:rsidP="005C6F0E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Порядок привлечения работника к дисциплинарной ответственности.     </w:t>
            </w:r>
          </w:p>
          <w:p w:rsidR="00752BB5" w:rsidRDefault="005C6F0E" w:rsidP="00752BB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Порядок обжалования и снятия дисциплинарных взысканий.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:rsidR="00752BB5" w:rsidRDefault="00752BB5" w:rsidP="00752BB5">
            <w:pPr>
              <w:rPr>
                <w:rFonts w:ascii="Times New Roman" w:hAnsi="Times New Roman"/>
                <w:color w:val="auto"/>
                <w:sz w:val="24"/>
              </w:rPr>
            </w:pPr>
          </w:p>
          <w:p w:rsidR="00752BB5" w:rsidRDefault="00752BB5" w:rsidP="00752BB5">
            <w:pPr>
              <w:rPr>
                <w:rFonts w:ascii="Times New Roman" w:hAnsi="Times New Roman"/>
                <w:sz w:val="24"/>
              </w:rPr>
            </w:pPr>
          </w:p>
          <w:p w:rsidR="005C6F0E" w:rsidRDefault="005C6F0E" w:rsidP="005C6F0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752BB5" w:rsidTr="00C32647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2BB5" w:rsidRDefault="00752BB5" w:rsidP="005C6F0E"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Тема 2.9. </w:t>
            </w:r>
            <w:r w:rsidRPr="00C85839">
              <w:rPr>
                <w:rFonts w:ascii="Times New Roman" w:hAnsi="Times New Roman"/>
                <w:b/>
                <w:bCs/>
                <w:color w:val="auto"/>
                <w:sz w:val="24"/>
              </w:rPr>
              <w:t>Материальная ответственность сторон трудового договора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B5" w:rsidRPr="003F2135" w:rsidRDefault="00752BB5" w:rsidP="005C6F0E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B5" w:rsidRPr="00752BB5" w:rsidRDefault="00752BB5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52BB5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B5" w:rsidRDefault="00752BB5" w:rsidP="005C6F0E"/>
        </w:tc>
      </w:tr>
      <w:tr w:rsidR="00752BB5" w:rsidTr="00C32647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B5" w:rsidRDefault="00752BB5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B5" w:rsidRPr="003F2135" w:rsidRDefault="00752BB5" w:rsidP="00752BB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материальной ответственности.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Основания и условия привлечения работника к материальной ответственности.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Полная и ограниченная материальная ответственность.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Индивидуальная и коллективная материальная ответственность.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Порядок определения размера материального ущерба, причиненного работником работодателю.</w:t>
            </w:r>
          </w:p>
          <w:p w:rsidR="00752BB5" w:rsidRPr="003F2135" w:rsidRDefault="00752BB5" w:rsidP="00752BB5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Порядок возмещения материального ущерба, причиненного работником работодателю.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Материальная ответственность работодателя за ущерб, причиненный работнику.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Виды ущерба, возмещаемого работнику, и порядок возмещения ущерба.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B5" w:rsidRDefault="00752BB5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B5" w:rsidRDefault="00752BB5" w:rsidP="00752B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752BB5" w:rsidRDefault="00752BB5" w:rsidP="005C6F0E"/>
        </w:tc>
      </w:tr>
      <w:tr w:rsidR="005C6F0E" w:rsidTr="00713BA1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Pr="009A2866" w:rsidRDefault="005C6F0E" w:rsidP="005C6F0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9A2866">
              <w:rPr>
                <w:rFonts w:ascii="Times New Roman" w:hAnsi="Times New Roman"/>
                <w:b/>
                <w:color w:val="auto"/>
                <w:sz w:val="24"/>
              </w:rPr>
              <w:t>Тема 2.</w:t>
            </w:r>
            <w:r w:rsidR="005A498E">
              <w:rPr>
                <w:rFonts w:ascii="Times New Roman" w:hAnsi="Times New Roman"/>
                <w:b/>
                <w:color w:val="auto"/>
                <w:sz w:val="24"/>
              </w:rPr>
              <w:t>10</w:t>
            </w:r>
            <w:r w:rsidRPr="009A2866">
              <w:rPr>
                <w:rFonts w:ascii="Times New Roman" w:hAnsi="Times New Roman"/>
                <w:b/>
                <w:color w:val="auto"/>
                <w:sz w:val="24"/>
              </w:rPr>
              <w:t>. Трудовые споры.</w:t>
            </w:r>
          </w:p>
          <w:p w:rsidR="005C6F0E" w:rsidRPr="009A2866" w:rsidRDefault="005C6F0E" w:rsidP="005C6F0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832A1D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2A1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713BA1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9A2866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трудовых споров, причины их возникновения. Классификация трудовых споров.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Понятие и механизм возникновения коллективных трудовых споров.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</w:t>
            </w:r>
          </w:p>
          <w:p w:rsidR="00BC1C41" w:rsidRDefault="005C6F0E" w:rsidP="00BC1C41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Понятие индивидуальных трудовых споров. </w:t>
            </w:r>
          </w:p>
          <w:p w:rsidR="005C6F0E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BC1C41" w:rsidTr="00512BCE">
        <w:trPr>
          <w:trHeight w:val="20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C1C41" w:rsidRPr="005A498E" w:rsidRDefault="00BC1C41" w:rsidP="005C6F0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98E">
              <w:rPr>
                <w:rFonts w:ascii="Times New Roman" w:hAnsi="Times New Roman"/>
                <w:b/>
                <w:bCs/>
                <w:sz w:val="24"/>
                <w:szCs w:val="24"/>
              </w:rPr>
              <w:t>Тема 2.11.</w:t>
            </w:r>
          </w:p>
          <w:p w:rsidR="00BC1C41" w:rsidRPr="009A2866" w:rsidRDefault="00BC1C41" w:rsidP="005C6F0E">
            <w:r w:rsidRPr="005A498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Органы по </w:t>
            </w:r>
            <w:r w:rsidRPr="005A498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lastRenderedPageBreak/>
              <w:t>рассмотрению трудовых споров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C41" w:rsidRPr="003F2135" w:rsidRDefault="00BC1C41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C41" w:rsidRPr="00BC1C41" w:rsidRDefault="00BC1C41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1C41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C1C41" w:rsidRDefault="00BC1C41" w:rsidP="00BC1C4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04, </w:t>
            </w:r>
            <w:r>
              <w:rPr>
                <w:rFonts w:ascii="Times New Roman" w:hAnsi="Times New Roman"/>
                <w:sz w:val="24"/>
              </w:rPr>
              <w:lastRenderedPageBreak/>
              <w:t>ОК 05, ОК 06, ПК 2.1, ПК 2.2</w:t>
            </w:r>
          </w:p>
          <w:p w:rsidR="00BC1C41" w:rsidRDefault="00BC1C41" w:rsidP="005C6F0E"/>
        </w:tc>
      </w:tr>
      <w:tr w:rsidR="00BC1C41" w:rsidTr="00713BA1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C41" w:rsidRPr="009A2866" w:rsidRDefault="00BC1C41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C41" w:rsidRPr="003F2135" w:rsidRDefault="00BC1C41" w:rsidP="00BC1C41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 xml:space="preserve">Органы по рассмотрению индивидуальных трудовых споров: комиссии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по трудовым спорам, суд. </w:t>
            </w:r>
          </w:p>
          <w:p w:rsidR="00BC1C41" w:rsidRPr="003F2135" w:rsidRDefault="00BC1C41" w:rsidP="00BC1C41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C41" w:rsidRDefault="00BC1C41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C41" w:rsidRDefault="00BC1C41" w:rsidP="005C6F0E"/>
        </w:tc>
      </w:tr>
      <w:tr w:rsidR="005C6F0E" w:rsidTr="007B1C53">
        <w:trPr>
          <w:trHeight w:val="20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Pr="009A2866" w:rsidRDefault="005C6F0E" w:rsidP="005C6F0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286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2.1</w:t>
            </w:r>
            <w:r w:rsidR="001756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9A28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9A286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Разрешение индивидуального трудового спора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3A45A7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3A45A7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713BA1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A45A7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bCs/>
                <w:i/>
                <w:iCs/>
                <w:color w:val="auto"/>
                <w:sz w:val="24"/>
              </w:rPr>
            </w:pPr>
            <w:r w:rsidRPr="003A45A7">
              <w:rPr>
                <w:rFonts w:ascii="Times New Roman" w:hAnsi="Times New Roman"/>
                <w:bCs/>
                <w:i/>
                <w:iCs/>
                <w:color w:val="auto"/>
                <w:sz w:val="24"/>
              </w:rPr>
              <w:t xml:space="preserve">Практическое занятие № 7 «Разрешение индивидуального трудового спора»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 2.1</w:t>
            </w:r>
            <w:r w:rsidR="001756F7">
              <w:rPr>
                <w:rFonts w:ascii="Times New Roman" w:hAnsi="Times New Roman"/>
                <w:b/>
                <w:color w:val="auto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C85839">
              <w:rPr>
                <w:rFonts w:ascii="Times New Roman" w:hAnsi="Times New Roman"/>
                <w:b/>
                <w:bCs/>
                <w:color w:val="auto"/>
                <w:sz w:val="24"/>
              </w:rPr>
              <w:t>Разрешение коллективного трудового спора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713BA1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C85839" w:rsidRDefault="005C6F0E" w:rsidP="005C6F0E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C85839">
              <w:rPr>
                <w:rFonts w:ascii="Times New Roman" w:hAnsi="Times New Roman"/>
                <w:bCs/>
                <w:i/>
                <w:iCs/>
                <w:color w:val="auto"/>
                <w:sz w:val="24"/>
              </w:rPr>
              <w:t>Практическое занятие № 8 «Разрешение коллективного трудового спора»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Pr="003F2135" w:rsidRDefault="005C6F0E" w:rsidP="005C6F0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>Тема 2.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1</w:t>
            </w:r>
            <w:r w:rsidR="001756F7">
              <w:rPr>
                <w:rFonts w:ascii="Times New Roman" w:hAnsi="Times New Roman"/>
                <w:b/>
                <w:color w:val="auto"/>
                <w:sz w:val="24"/>
              </w:rPr>
              <w:t>4</w:t>
            </w:r>
            <w:r w:rsidRPr="003F2135">
              <w:rPr>
                <w:rFonts w:ascii="Times New Roman" w:hAnsi="Times New Roman"/>
                <w:b/>
                <w:color w:val="auto"/>
                <w:sz w:val="24"/>
              </w:rPr>
              <w:t xml:space="preserve">. </w:t>
            </w:r>
            <w:r w:rsidRPr="00C85839">
              <w:rPr>
                <w:rFonts w:ascii="Times New Roman" w:hAnsi="Times New Roman"/>
                <w:b/>
                <w:bCs/>
                <w:color w:val="auto"/>
                <w:sz w:val="24"/>
              </w:rPr>
              <w:t>Социальное обеспечение граждан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713BA1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социальной помощи.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</w:t>
            </w:r>
          </w:p>
          <w:p w:rsidR="005C6F0E" w:rsidRDefault="005C6F0E" w:rsidP="005C6F0E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Пенсии и их виды.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3F2135">
              <w:rPr>
                <w:rFonts w:ascii="Times New Roman" w:hAnsi="Times New Roman"/>
                <w:color w:val="auto"/>
                <w:sz w:val="24"/>
              </w:rPr>
              <w:t>Условия и порядок назначения пенсии.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4D2E92" w:rsidTr="002C5E73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4D2E92" w:rsidRPr="004D2E92" w:rsidRDefault="004D2E92" w:rsidP="005C6F0E">
            <w:pPr>
              <w:rPr>
                <w:rFonts w:ascii="Times New Roman" w:hAnsi="Times New Roman"/>
                <w:b/>
                <w:bCs/>
              </w:rPr>
            </w:pPr>
            <w:r w:rsidRPr="004D2E92">
              <w:rPr>
                <w:rFonts w:ascii="Times New Roman" w:hAnsi="Times New Roman"/>
                <w:b/>
                <w:bCs/>
              </w:rPr>
              <w:t>Промежуточный контроль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D2E92" w:rsidRPr="003F2135" w:rsidRDefault="004D2E92" w:rsidP="005C6F0E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E92" w:rsidRPr="004D2E92" w:rsidRDefault="004D2E92" w:rsidP="005C6F0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4D2E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2E92" w:rsidRDefault="004D2E92" w:rsidP="004D2E9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4D2E92" w:rsidRDefault="004D2E92" w:rsidP="005C6F0E"/>
        </w:tc>
      </w:tr>
      <w:tr w:rsidR="004D2E92" w:rsidTr="002C5E73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D2E92" w:rsidRDefault="004D2E92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D2E92" w:rsidRPr="003F2135" w:rsidRDefault="004D2E92" w:rsidP="005C6F0E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Контрольная работа №2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E92" w:rsidRDefault="004D2E92" w:rsidP="005C6F0E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E92" w:rsidRDefault="004D2E92" w:rsidP="005C6F0E"/>
        </w:tc>
      </w:tr>
      <w:tr w:rsidR="005C6F0E" w:rsidTr="001E7400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831ADB" w:rsidRDefault="005C6F0E" w:rsidP="005C6F0E">
            <w:pPr>
              <w:rPr>
                <w:rFonts w:ascii="Times New Roman" w:hAnsi="Times New Roman"/>
                <w:i/>
                <w:iCs/>
                <w:color w:val="auto"/>
                <w:sz w:val="24"/>
              </w:rPr>
            </w:pPr>
            <w:r w:rsidRPr="00831ADB">
              <w:rPr>
                <w:rFonts w:ascii="Times New Roman" w:hAnsi="Times New Roman"/>
                <w:b/>
                <w:i/>
                <w:iCs/>
                <w:color w:val="auto"/>
                <w:sz w:val="24"/>
              </w:rPr>
              <w:t>Раздел 3. Административное право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831ADB" w:rsidRDefault="003C1DAA" w:rsidP="005C6F0E">
            <w:pPr>
              <w:rPr>
                <w:rFonts w:ascii="Times New Roman" w:hAnsi="Times New Roman"/>
                <w:b/>
                <w:bCs/>
                <w:i/>
                <w:iCs/>
                <w:color w:val="auto"/>
              </w:rPr>
            </w:pPr>
            <w:r w:rsidRPr="00831ADB">
              <w:rPr>
                <w:rFonts w:ascii="Times New Roman" w:hAnsi="Times New Roman"/>
                <w:b/>
                <w:bCs/>
                <w:i/>
                <w:iCs/>
                <w:color w:val="auto"/>
              </w:rPr>
              <w:t>10</w:t>
            </w:r>
          </w:p>
        </w:tc>
      </w:tr>
      <w:tr w:rsidR="005C6F0E" w:rsidTr="00713BA1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Pr="00BB312D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t xml:space="preserve">Тема 3.1. Понятие и субъекты административного права.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C6F0E" w:rsidTr="00713BA1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3F2135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Понятие административного права. Субъекты административного права.</w:t>
            </w:r>
          </w:p>
          <w:p w:rsidR="005C6F0E" w:rsidRDefault="005C6F0E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0D7444" w:rsidTr="009E1C7C">
        <w:trPr>
          <w:trHeight w:val="27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0D7444" w:rsidRDefault="000D7444" w:rsidP="005C6F0E">
            <w:r>
              <w:rPr>
                <w:rFonts w:ascii="Times New Roman" w:hAnsi="Times New Roman"/>
                <w:b/>
                <w:color w:val="auto"/>
                <w:sz w:val="24"/>
              </w:rPr>
              <w:t xml:space="preserve">Тема 3.2. </w:t>
            </w: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t xml:space="preserve">Административные правонарушения и </w:t>
            </w: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административная ответственность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D7444" w:rsidRPr="003F2135" w:rsidRDefault="000D7444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444" w:rsidRPr="000D7444" w:rsidRDefault="000D7444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D7444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7444" w:rsidRDefault="000D7444" w:rsidP="000D744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0D7444" w:rsidRDefault="000D7444" w:rsidP="005C6F0E"/>
        </w:tc>
      </w:tr>
      <w:tr w:rsidR="000D7444" w:rsidTr="009E1C7C">
        <w:trPr>
          <w:trHeight w:val="274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D7444" w:rsidRDefault="000D7444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D7444" w:rsidRPr="003F2135" w:rsidRDefault="000D7444" w:rsidP="005C6F0E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</w:rPr>
            </w:pPr>
            <w:r w:rsidRPr="003F2135">
              <w:rPr>
                <w:rFonts w:ascii="Times New Roman" w:hAnsi="Times New Roman"/>
                <w:color w:val="auto"/>
                <w:sz w:val="24"/>
              </w:rPr>
              <w:t>Административные правонарушения. Понятие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444" w:rsidRDefault="000D7444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444" w:rsidRDefault="000D7444" w:rsidP="005C6F0E"/>
        </w:tc>
      </w:tr>
      <w:tr w:rsidR="005C6F0E" w:rsidTr="00713BA1">
        <w:trPr>
          <w:trHeight w:val="27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5C6F0E" w:rsidRPr="00BB312D" w:rsidRDefault="005C6F0E" w:rsidP="005C6F0E">
            <w:pPr>
              <w:rPr>
                <w:rFonts w:ascii="Times New Roman" w:hAnsi="Times New Roman"/>
                <w:b/>
              </w:rPr>
            </w:pP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Тема 3.</w:t>
            </w:r>
            <w:r w:rsidR="003C1DAA">
              <w:rPr>
                <w:rFonts w:ascii="Times New Roman" w:hAnsi="Times New Roman"/>
                <w:b/>
                <w:color w:val="auto"/>
                <w:sz w:val="24"/>
              </w:rPr>
              <w:t>3</w:t>
            </w: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t>. Составление искового заявления: «О признании права собственности на автомобиль»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Pr="00873AE5" w:rsidRDefault="005C6F0E" w:rsidP="005C6F0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73AE5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/>
        </w:tc>
      </w:tr>
      <w:tr w:rsidR="005C6F0E" w:rsidTr="00713BA1">
        <w:trPr>
          <w:trHeight w:val="274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BB312D" w:rsidRDefault="005C6F0E" w:rsidP="005C6F0E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BB312D">
              <w:rPr>
                <w:rFonts w:ascii="Times New Roman" w:hAnsi="Times New Roman"/>
                <w:bCs/>
                <w:i/>
                <w:iCs/>
                <w:color w:val="auto"/>
                <w:sz w:val="24"/>
              </w:rPr>
              <w:t>Практическое занятие № 9 «Составление искового заявления: «О признании права собственности на автомобиль»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Pr="00BB312D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t>Тема 3.</w:t>
            </w:r>
            <w:r w:rsidR="003C1DAA">
              <w:rPr>
                <w:rFonts w:ascii="Times New Roman" w:hAnsi="Times New Roman"/>
                <w:b/>
                <w:color w:val="auto"/>
                <w:sz w:val="24"/>
              </w:rPr>
              <w:t>4</w:t>
            </w:r>
            <w:r w:rsidRPr="00BB312D">
              <w:rPr>
                <w:rFonts w:ascii="Times New Roman" w:hAnsi="Times New Roman"/>
                <w:b/>
                <w:color w:val="auto"/>
                <w:sz w:val="24"/>
              </w:rPr>
              <w:t>. «Составление искового заявления: «О возмещении ущерба, причиненного при ДТП»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5C6F0E" w:rsidTr="00713BA1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BB312D" w:rsidRDefault="005C6F0E" w:rsidP="005C6F0E">
            <w:pPr>
              <w:ind w:right="120"/>
              <w:jc w:val="both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BB312D">
              <w:rPr>
                <w:rFonts w:ascii="Times New Roman" w:hAnsi="Times New Roman"/>
                <w:bCs/>
                <w:i/>
                <w:iCs/>
                <w:color w:val="auto"/>
                <w:sz w:val="24"/>
              </w:rPr>
              <w:t>Практическое занятие № 10 «Составление искового заявления: «О возмещении ущерба, причиненного при ДТП»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3C1DAA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Итоговое тестирование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ПК 2.1, ПК 2.2</w:t>
            </w:r>
          </w:p>
          <w:p w:rsidR="005C6F0E" w:rsidRDefault="005C6F0E" w:rsidP="005C6F0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C6F0E" w:rsidTr="00713BA1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3C1DAA" w:rsidP="005C6F0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84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6F0E" w:rsidRDefault="005C6F0E" w:rsidP="005C6F0E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6F0E" w:rsidRPr="00EF5F3C" w:rsidRDefault="005C6F0E" w:rsidP="005C6F0E">
            <w:pPr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/>
        </w:tc>
      </w:tr>
      <w:tr w:rsidR="005C6F0E" w:rsidTr="00713BA1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F0E" w:rsidRDefault="005C6F0E" w:rsidP="005C6F0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F0E" w:rsidRDefault="005C6F0E" w:rsidP="005C6F0E">
            <w:pPr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831ADB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</w:tbl>
    <w:p w:rsidR="00B076EB" w:rsidRDefault="00B076EB" w:rsidP="00B076EB">
      <w:pPr>
        <w:tabs>
          <w:tab w:val="left" w:pos="2910"/>
        </w:tabs>
        <w:rPr>
          <w:rFonts w:ascii="Times New Roman" w:hAnsi="Times New Roman"/>
          <w:color w:val="auto"/>
          <w:sz w:val="24"/>
        </w:rPr>
      </w:pPr>
    </w:p>
    <w:p w:rsidR="00B076EB" w:rsidRPr="00B076EB" w:rsidRDefault="00B076EB" w:rsidP="00B076EB">
      <w:pPr>
        <w:tabs>
          <w:tab w:val="left" w:pos="2910"/>
        </w:tabs>
        <w:rPr>
          <w:rFonts w:ascii="Times New Roman" w:hAnsi="Times New Roman"/>
          <w:sz w:val="24"/>
        </w:rPr>
        <w:sectPr w:rsidR="00B076EB" w:rsidRPr="00B076EB" w:rsidSect="00B076EB">
          <w:pgSz w:w="16838" w:h="11906" w:orient="landscape"/>
          <w:pgMar w:top="426" w:right="709" w:bottom="991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</w:rPr>
        <w:tab/>
      </w:r>
    </w:p>
    <w:p w:rsidR="00ED7CDB" w:rsidRPr="00583D46" w:rsidRDefault="00ED7CDB" w:rsidP="00B076EB">
      <w:pPr>
        <w:pStyle w:val="12"/>
        <w:spacing w:before="100" w:after="100"/>
        <w:rPr>
          <w:rFonts w:ascii="Times New Roman" w:hAnsi="Times New Roman"/>
          <w:color w:val="auto"/>
        </w:rPr>
      </w:pPr>
      <w:bookmarkStart w:id="24" w:name="__RefHeading___74"/>
      <w:bookmarkStart w:id="25" w:name="__RefHeading___162"/>
      <w:bookmarkStart w:id="26" w:name="__RefHeading___250"/>
      <w:bookmarkStart w:id="27" w:name="__RefHeading___338"/>
      <w:bookmarkStart w:id="28" w:name="_Toc177461987"/>
      <w:bookmarkEnd w:id="24"/>
      <w:bookmarkEnd w:id="25"/>
      <w:bookmarkEnd w:id="26"/>
      <w:bookmarkEnd w:id="27"/>
      <w:r w:rsidRPr="003F2135">
        <w:rPr>
          <w:rFonts w:ascii="Times New Roman" w:hAnsi="Times New Roman"/>
          <w:color w:val="auto"/>
        </w:rPr>
        <w:lastRenderedPageBreak/>
        <w:t>3</w:t>
      </w:r>
      <w:r w:rsidRPr="00583D46">
        <w:rPr>
          <w:rFonts w:ascii="Times New Roman" w:hAnsi="Times New Roman"/>
          <w:color w:val="auto"/>
        </w:rPr>
        <w:t>. Условия реализации ДИСЦИПЛИНЫ</w:t>
      </w:r>
      <w:bookmarkEnd w:id="28"/>
    </w:p>
    <w:p w:rsidR="00ED7CDB" w:rsidRPr="00583D46" w:rsidRDefault="00ED7CDB" w:rsidP="00ED7CDB">
      <w:pPr>
        <w:pStyle w:val="11"/>
        <w:jc w:val="both"/>
        <w:rPr>
          <w:rFonts w:ascii="Times New Roman" w:hAnsi="Times New Roman"/>
          <w:color w:val="auto"/>
        </w:rPr>
      </w:pPr>
      <w:bookmarkStart w:id="29" w:name="__RefHeading___75"/>
      <w:bookmarkStart w:id="30" w:name="__RefHeading___163"/>
      <w:bookmarkStart w:id="31" w:name="__RefHeading___251"/>
      <w:bookmarkStart w:id="32" w:name="__RefHeading___339"/>
      <w:bookmarkStart w:id="33" w:name="_Toc177461988"/>
      <w:bookmarkEnd w:id="29"/>
      <w:bookmarkEnd w:id="30"/>
      <w:bookmarkEnd w:id="31"/>
      <w:bookmarkEnd w:id="32"/>
      <w:r w:rsidRPr="00583D46">
        <w:rPr>
          <w:rFonts w:ascii="Times New Roman" w:hAnsi="Times New Roman"/>
          <w:color w:val="auto"/>
        </w:rPr>
        <w:t>3.1. Материально-техническое обеспечение</w:t>
      </w:r>
      <w:bookmarkEnd w:id="33"/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sz w:val="24"/>
        </w:rPr>
        <w:t>Для освоения программы учебной дисциплины «</w:t>
      </w:r>
      <w:r>
        <w:rPr>
          <w:rFonts w:ascii="Times New Roman" w:hAnsi="Times New Roman"/>
          <w:sz w:val="24"/>
        </w:rPr>
        <w:t>Правовое обеспечение профессиональной деятельности</w:t>
      </w:r>
      <w:r w:rsidRPr="00362C4C">
        <w:rPr>
          <w:rFonts w:ascii="Times New Roman" w:hAnsi="Times New Roman"/>
          <w:sz w:val="24"/>
        </w:rPr>
        <w:t>» в ГБПОУ «КБАДК» создан учебный кабинет, в котором находится учебно-методический комплекс.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sz w:val="24"/>
        </w:rPr>
        <w:t>Помещение кабинета удовлетворяет требованиям Санитарно-эпидемиологических правил и нормативов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bCs/>
          <w:sz w:val="24"/>
          <w:u w:val="single"/>
        </w:rPr>
        <w:t xml:space="preserve">Оборудование учебного кабинета: 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>рабочие места по количеству обучающихся,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рабочее место преподавателя, 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классическая доска, 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книжный шкаф-стеллаж, 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>информационные стенды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362C4C">
        <w:rPr>
          <w:rFonts w:ascii="Times New Roman" w:hAnsi="Times New Roman"/>
          <w:bCs/>
          <w:sz w:val="24"/>
        </w:rPr>
        <w:t>(</w:t>
      </w:r>
      <w:r w:rsidRPr="00362C4C">
        <w:rPr>
          <w:rFonts w:ascii="Times New Roman" w:hAnsi="Times New Roman"/>
          <w:sz w:val="24"/>
        </w:rPr>
        <w:t>Комплекты учебных единиц</w:t>
      </w:r>
      <w:r w:rsidRPr="00362C4C">
        <w:rPr>
          <w:rFonts w:ascii="Times New Roman" w:hAnsi="Times New Roman"/>
          <w:b/>
          <w:sz w:val="24"/>
        </w:rPr>
        <w:t xml:space="preserve"> </w:t>
      </w:r>
      <w:r w:rsidRPr="00362C4C">
        <w:rPr>
          <w:rFonts w:ascii="Times New Roman" w:hAnsi="Times New Roman"/>
          <w:sz w:val="24"/>
        </w:rPr>
        <w:t xml:space="preserve">учебной дисциплины </w:t>
      </w:r>
      <w:r>
        <w:rPr>
          <w:rFonts w:ascii="Times New Roman" w:hAnsi="Times New Roman"/>
          <w:sz w:val="24"/>
        </w:rPr>
        <w:t>ОП.</w:t>
      </w:r>
      <w:r w:rsidR="00531C3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07</w:t>
      </w:r>
      <w:r w:rsidRPr="00362C4C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Правовое обеспечение профессиональной деятельности</w:t>
      </w:r>
      <w:r w:rsidRPr="00362C4C">
        <w:rPr>
          <w:rFonts w:ascii="Times New Roman" w:hAnsi="Times New Roman"/>
          <w:sz w:val="24"/>
        </w:rPr>
        <w:t>» для 23.02.07.</w:t>
      </w:r>
      <w:proofErr w:type="gramEnd"/>
      <w:r w:rsidRPr="00362C4C">
        <w:rPr>
          <w:rFonts w:ascii="Times New Roman" w:hAnsi="Times New Roman"/>
          <w:sz w:val="24"/>
        </w:rPr>
        <w:t xml:space="preserve"> </w:t>
      </w:r>
      <w:proofErr w:type="gramStart"/>
      <w:r w:rsidRPr="00362C4C">
        <w:rPr>
          <w:rFonts w:ascii="Times New Roman" w:hAnsi="Times New Roman"/>
          <w:sz w:val="24"/>
        </w:rPr>
        <w:t>«Техническое обслуживание и ремонт автотранспортных средств», комплекты оценочных средств</w:t>
      </w:r>
      <w:r w:rsidRPr="00362C4C">
        <w:rPr>
          <w:rFonts w:ascii="Times New Roman" w:hAnsi="Times New Roman"/>
          <w:b/>
          <w:sz w:val="24"/>
        </w:rPr>
        <w:t xml:space="preserve"> </w:t>
      </w:r>
      <w:r w:rsidRPr="00362C4C">
        <w:rPr>
          <w:rFonts w:ascii="Times New Roman" w:hAnsi="Times New Roman"/>
          <w:bCs/>
          <w:sz w:val="24"/>
        </w:rPr>
        <w:t>по учебной дисциплине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sz w:val="24"/>
        </w:rPr>
        <w:t>ОП.</w:t>
      </w:r>
      <w:r w:rsidR="00531C3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07</w:t>
      </w:r>
      <w:r w:rsidRPr="00362C4C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Правовое обеспечение профессиональной деятельности</w:t>
      </w:r>
      <w:r w:rsidRPr="00362C4C">
        <w:rPr>
          <w:rFonts w:ascii="Times New Roman" w:hAnsi="Times New Roman"/>
          <w:sz w:val="24"/>
        </w:rPr>
        <w:t>»</w:t>
      </w:r>
      <w:r w:rsidRPr="00362C4C">
        <w:rPr>
          <w:rFonts w:ascii="Times New Roman" w:hAnsi="Times New Roman"/>
          <w:bCs/>
          <w:sz w:val="24"/>
        </w:rPr>
        <w:t>,</w:t>
      </w:r>
      <w:r w:rsidRPr="00362C4C">
        <w:rPr>
          <w:rFonts w:ascii="Times New Roman" w:hAnsi="Times New Roman"/>
          <w:b/>
          <w:bCs/>
          <w:sz w:val="24"/>
        </w:rPr>
        <w:t xml:space="preserve"> </w:t>
      </w:r>
      <w:r w:rsidRPr="00362C4C">
        <w:rPr>
          <w:rFonts w:ascii="Times New Roman" w:hAnsi="Times New Roman"/>
          <w:bCs/>
          <w:sz w:val="24"/>
        </w:rPr>
        <w:t>методические рекомендации</w:t>
      </w:r>
      <w:r w:rsidRPr="00362C4C">
        <w:rPr>
          <w:rFonts w:ascii="Times New Roman" w:hAnsi="Times New Roman"/>
          <w:sz w:val="24"/>
        </w:rPr>
        <w:t xml:space="preserve"> по организации самостоятельной работы студентов, наглядные пособия, таблицы).</w:t>
      </w:r>
      <w:proofErr w:type="gramEnd"/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bCs/>
          <w:sz w:val="24"/>
          <w:u w:val="single"/>
        </w:rPr>
        <w:t>Технические средства обучения (необходимы):</w:t>
      </w:r>
    </w:p>
    <w:p w:rsidR="00583D46" w:rsidRPr="00362C4C" w:rsidRDefault="00583D46" w:rsidP="00583D46">
      <w:pPr>
        <w:ind w:firstLine="709"/>
        <w:jc w:val="both"/>
        <w:rPr>
          <w:rFonts w:ascii="Times New Roman" w:hAnsi="Times New Roman"/>
          <w:b/>
          <w:sz w:val="24"/>
        </w:rPr>
      </w:pPr>
      <w:r w:rsidRPr="00362C4C">
        <w:rPr>
          <w:rFonts w:ascii="Times New Roman" w:hAnsi="Times New Roman"/>
          <w:bCs/>
          <w:sz w:val="24"/>
        </w:rPr>
        <w:t>Компьютер.</w:t>
      </w:r>
    </w:p>
    <w:p w:rsidR="00583D46" w:rsidRDefault="00583D46" w:rsidP="00583D46">
      <w:pPr>
        <w:ind w:firstLine="709"/>
        <w:jc w:val="both"/>
        <w:rPr>
          <w:rFonts w:ascii="Times New Roman" w:hAnsi="Times New Roman"/>
          <w:sz w:val="24"/>
        </w:rPr>
      </w:pPr>
    </w:p>
    <w:p w:rsidR="00ED7CDB" w:rsidRPr="00583D46" w:rsidRDefault="00ED7CDB" w:rsidP="00ED7CDB">
      <w:pPr>
        <w:jc w:val="both"/>
        <w:rPr>
          <w:rFonts w:ascii="Times New Roman" w:hAnsi="Times New Roman"/>
          <w:color w:val="auto"/>
        </w:rPr>
      </w:pPr>
    </w:p>
    <w:p w:rsidR="00ED7CDB" w:rsidRPr="00583D46" w:rsidRDefault="00ED7CDB" w:rsidP="00ED7CDB">
      <w:pPr>
        <w:pStyle w:val="11"/>
        <w:jc w:val="both"/>
        <w:rPr>
          <w:rFonts w:ascii="Times New Roman" w:hAnsi="Times New Roman"/>
          <w:color w:val="auto"/>
        </w:rPr>
      </w:pPr>
      <w:bookmarkStart w:id="34" w:name="__RefHeading___76"/>
      <w:bookmarkStart w:id="35" w:name="__RefHeading___164"/>
      <w:bookmarkStart w:id="36" w:name="__RefHeading___252"/>
      <w:bookmarkStart w:id="37" w:name="__RefHeading___340"/>
      <w:bookmarkStart w:id="38" w:name="_Toc177461989"/>
      <w:bookmarkEnd w:id="34"/>
      <w:bookmarkEnd w:id="35"/>
      <w:bookmarkEnd w:id="36"/>
      <w:bookmarkEnd w:id="37"/>
      <w:r w:rsidRPr="00583D46">
        <w:rPr>
          <w:rFonts w:ascii="Times New Roman" w:hAnsi="Times New Roman"/>
          <w:color w:val="auto"/>
        </w:rPr>
        <w:t>3.2. Учебно-методическое обеспечение</w:t>
      </w:r>
      <w:bookmarkEnd w:id="38"/>
    </w:p>
    <w:p w:rsidR="00ED7CDB" w:rsidRPr="00583D46" w:rsidRDefault="00ED7CDB" w:rsidP="00ED7CDB">
      <w:pPr>
        <w:pStyle w:val="a6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:rsidR="00ED7CDB" w:rsidRPr="00583D46" w:rsidRDefault="00ED7CDB" w:rsidP="00ED7CDB">
      <w:pPr>
        <w:pStyle w:val="a6"/>
        <w:spacing w:line="276" w:lineRule="auto"/>
        <w:ind w:left="0" w:firstLine="709"/>
        <w:jc w:val="both"/>
        <w:rPr>
          <w:rFonts w:ascii="Times New Roman" w:hAnsi="Times New Roman"/>
          <w:b/>
          <w:color w:val="auto"/>
          <w:sz w:val="24"/>
        </w:rPr>
      </w:pPr>
      <w:r w:rsidRPr="00583D46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:rsidR="00ED7CDB" w:rsidRPr="00583D46" w:rsidRDefault="00ED7CDB" w:rsidP="00ED7CD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auto"/>
        </w:rPr>
      </w:pPr>
      <w:proofErr w:type="spellStart"/>
      <w:r w:rsidRPr="00583D46">
        <w:rPr>
          <w:rFonts w:ascii="Times New Roman" w:hAnsi="Times New Roman"/>
          <w:color w:val="auto"/>
          <w:sz w:val="24"/>
        </w:rPr>
        <w:t>Румынина</w:t>
      </w:r>
      <w:proofErr w:type="spellEnd"/>
      <w:r w:rsidRPr="00583D46">
        <w:rPr>
          <w:rFonts w:ascii="Times New Roman" w:hAnsi="Times New Roman"/>
          <w:color w:val="auto"/>
          <w:sz w:val="24"/>
        </w:rPr>
        <w:t>, В.В., Правовое обеспечение профессиональной деятельности: учебник – М.: Издательский центр «Академия», 2021. – 224 с. – (Среднее профессиональное образование). - ISBN 978-5-4468-9193-1. – Текст: непосредственный.</w:t>
      </w:r>
    </w:p>
    <w:p w:rsidR="00ED7CDB" w:rsidRPr="00583D46" w:rsidRDefault="00ED7CDB" w:rsidP="00ED7CD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auto"/>
        </w:rPr>
      </w:pPr>
      <w:r w:rsidRPr="00583D46">
        <w:rPr>
          <w:rFonts w:ascii="Times New Roman" w:hAnsi="Times New Roman"/>
          <w:color w:val="auto"/>
          <w:sz w:val="24"/>
        </w:rPr>
        <w:t>Зенин, И. А.</w:t>
      </w:r>
      <w:r w:rsidRPr="00583D46">
        <w:rPr>
          <w:rFonts w:ascii="Times New Roman" w:hAnsi="Times New Roman"/>
          <w:i/>
          <w:color w:val="auto"/>
          <w:sz w:val="24"/>
        </w:rPr>
        <w:t> </w:t>
      </w:r>
      <w:r w:rsidRPr="00583D46">
        <w:rPr>
          <w:rFonts w:ascii="Times New Roman" w:hAnsi="Times New Roman"/>
          <w:color w:val="auto"/>
          <w:sz w:val="24"/>
        </w:rPr>
        <w:t xml:space="preserve"> Гражданское право. Общая часть: учебник для среднего профессионального образования. - 19-е изд., </w:t>
      </w:r>
      <w:proofErr w:type="spellStart"/>
      <w:r w:rsidRPr="00583D46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. и доп. - Москва: Издательство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, 2023. - 489 с. (Профессиональное образование). - ISBN 978-5-534-10967-2. - URL: </w:t>
      </w:r>
      <w:hyperlink r:id="rId9" w:history="1">
        <w:r w:rsidRPr="00583D46">
          <w:rPr>
            <w:rFonts w:ascii="Times New Roman" w:hAnsi="Times New Roman"/>
            <w:color w:val="auto"/>
            <w:sz w:val="24"/>
            <w:u w:val="single"/>
          </w:rPr>
          <w:t>https://urait.ru/bcode/512723</w:t>
        </w:r>
      </w:hyperlink>
      <w:r w:rsidRPr="00583D46">
        <w:rPr>
          <w:rFonts w:ascii="Times New Roman" w:hAnsi="Times New Roman"/>
          <w:color w:val="auto"/>
          <w:sz w:val="24"/>
        </w:rPr>
        <w:t xml:space="preserve"> (дата обращения: 12.08.2024). – Режим доступа: Образовательная платформа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. - Текст: электронный.</w:t>
      </w:r>
    </w:p>
    <w:p w:rsidR="00ED7CDB" w:rsidRPr="00583D46" w:rsidRDefault="00ED7CDB" w:rsidP="00ED7CD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auto"/>
        </w:rPr>
      </w:pPr>
      <w:r w:rsidRPr="00583D46">
        <w:rPr>
          <w:rFonts w:ascii="Times New Roman" w:hAnsi="Times New Roman"/>
          <w:color w:val="auto"/>
          <w:sz w:val="24"/>
        </w:rPr>
        <w:t>Зенин, И. А.</w:t>
      </w:r>
      <w:r w:rsidRPr="00583D46">
        <w:rPr>
          <w:rFonts w:ascii="Times New Roman" w:hAnsi="Times New Roman"/>
          <w:i/>
          <w:color w:val="auto"/>
          <w:sz w:val="24"/>
        </w:rPr>
        <w:t> </w:t>
      </w:r>
      <w:r w:rsidRPr="00583D46">
        <w:rPr>
          <w:rFonts w:ascii="Times New Roman" w:hAnsi="Times New Roman"/>
          <w:color w:val="auto"/>
          <w:sz w:val="24"/>
        </w:rPr>
        <w:t xml:space="preserve"> Гражданское право. Особенная часть: учебник для среднего профессионального образования. — 19-е изд., </w:t>
      </w:r>
      <w:proofErr w:type="spellStart"/>
      <w:r w:rsidRPr="00583D46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. и доп. - Москва: Издательство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, 2023. - 279 с. - (Профессиональное образование). - ISBN 978-5-534-17304-8. - URL: </w:t>
      </w:r>
      <w:hyperlink r:id="rId10" w:history="1">
        <w:r w:rsidRPr="00583D46">
          <w:rPr>
            <w:rFonts w:ascii="Times New Roman" w:hAnsi="Times New Roman"/>
            <w:color w:val="auto"/>
            <w:sz w:val="24"/>
            <w:u w:val="single"/>
          </w:rPr>
          <w:t>https://urait.ru/bcode/532843</w:t>
        </w:r>
      </w:hyperlink>
      <w:r w:rsidRPr="00583D46">
        <w:rPr>
          <w:rFonts w:ascii="Times New Roman" w:hAnsi="Times New Roman"/>
          <w:color w:val="auto"/>
          <w:sz w:val="24"/>
        </w:rPr>
        <w:t xml:space="preserve"> (дата обращения: 12.08.2024). – Режим доступа: Образовательная платформа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. - Текст: электронный.</w:t>
      </w:r>
    </w:p>
    <w:p w:rsidR="00ED7CDB" w:rsidRPr="00583D46" w:rsidRDefault="00ED7CDB" w:rsidP="00ED7CDB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auto"/>
        </w:rPr>
      </w:pPr>
      <w:r w:rsidRPr="00583D46">
        <w:rPr>
          <w:rFonts w:ascii="Times New Roman" w:hAnsi="Times New Roman"/>
          <w:color w:val="auto"/>
          <w:sz w:val="24"/>
        </w:rPr>
        <w:t xml:space="preserve">Хабибулин, А. Г. Правовое обеспечение профессиональной деятельности: учебник / А.Г. </w:t>
      </w:r>
      <w:proofErr w:type="spellStart"/>
      <w:r w:rsidRPr="00583D46">
        <w:rPr>
          <w:rFonts w:ascii="Times New Roman" w:hAnsi="Times New Roman"/>
          <w:color w:val="auto"/>
          <w:sz w:val="24"/>
        </w:rPr>
        <w:t>Хабибулин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, К.Р. </w:t>
      </w:r>
      <w:proofErr w:type="spellStart"/>
      <w:r w:rsidRPr="00583D46">
        <w:rPr>
          <w:rFonts w:ascii="Times New Roman" w:hAnsi="Times New Roman"/>
          <w:color w:val="auto"/>
          <w:sz w:val="24"/>
        </w:rPr>
        <w:t>Мурсалимов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. - Москва: ИД «ФОРУМ»: ИНФРА-М, 2019. - 333 с. - (Среднее профессиональное образование). - ISBN 978-5-8199-0717-7. - ISBN-онлайн:978-5-16-107496-1. - URL: </w:t>
      </w:r>
      <w:hyperlink r:id="rId11" w:history="1">
        <w:r w:rsidRPr="00583D46">
          <w:rPr>
            <w:rFonts w:ascii="Times New Roman" w:hAnsi="Times New Roman"/>
            <w:color w:val="auto"/>
            <w:sz w:val="24"/>
            <w:u w:val="single"/>
          </w:rPr>
          <w:t>https://znanium.com/catalog/product/1003313</w:t>
        </w:r>
      </w:hyperlink>
      <w:r w:rsidRPr="00583D46">
        <w:rPr>
          <w:rFonts w:ascii="Times New Roman" w:hAnsi="Times New Roman"/>
          <w:color w:val="auto"/>
          <w:sz w:val="24"/>
        </w:rPr>
        <w:t xml:space="preserve"> (дата обращения: 12.08.2024). – Режим доступа: </w:t>
      </w:r>
      <w:proofErr w:type="spellStart"/>
      <w:r w:rsidRPr="00583D46">
        <w:rPr>
          <w:rFonts w:ascii="Times New Roman" w:hAnsi="Times New Roman"/>
          <w:color w:val="auto"/>
          <w:sz w:val="24"/>
        </w:rPr>
        <w:t>Электронно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 – библиотечная система Znanium.com. - Текст: электронный.</w:t>
      </w:r>
    </w:p>
    <w:p w:rsidR="00ED7CDB" w:rsidRPr="00583D46" w:rsidRDefault="00ED7CDB" w:rsidP="00ED7CDB">
      <w:pPr>
        <w:ind w:firstLine="360"/>
        <w:jc w:val="both"/>
        <w:rPr>
          <w:rFonts w:ascii="Times New Roman" w:hAnsi="Times New Roman"/>
          <w:b/>
          <w:color w:val="auto"/>
          <w:sz w:val="24"/>
        </w:rPr>
      </w:pPr>
    </w:p>
    <w:p w:rsidR="00ED7CDB" w:rsidRPr="00583D46" w:rsidRDefault="00ED7CDB" w:rsidP="00ED7CDB">
      <w:pPr>
        <w:ind w:firstLine="360"/>
        <w:jc w:val="both"/>
        <w:rPr>
          <w:rFonts w:ascii="Times New Roman" w:hAnsi="Times New Roman"/>
          <w:b/>
          <w:color w:val="auto"/>
          <w:sz w:val="24"/>
        </w:rPr>
      </w:pPr>
      <w:r w:rsidRPr="00583D46">
        <w:rPr>
          <w:rFonts w:ascii="Times New Roman" w:hAnsi="Times New Roman"/>
          <w:b/>
          <w:color w:val="auto"/>
          <w:sz w:val="24"/>
        </w:rPr>
        <w:t>Нормативные документы: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lastRenderedPageBreak/>
        <w:t>Российская Федерация. Законы. Конституция Российской Федерации.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Российская Федерация. Законы. Гражданский кодекс Российской Федерации.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 xml:space="preserve">Российская Федерация. Законы. Трудовой кодекс Российской Федерации. 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Российская Федерация. Законы. Кодекс Российской Федерации об административных правонарушениях: КоАП РФ.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Российская Федерация. Законы. Федеральный закон «О несостоятельности (банкротстве)».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Российская Федерация. Законы. Закон Российской Федерации «О занятости населения в Российской Федерации».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 xml:space="preserve">Российская Федерация. Законы. Федеральный закон «Об обязательном пенсионном страховании в Российской Федерации (Федеральный закон от 15.12.2001 N 167-ФЗ). </w:t>
      </w:r>
    </w:p>
    <w:p w:rsidR="00ED7CDB" w:rsidRPr="00583D46" w:rsidRDefault="00ED7CDB" w:rsidP="00ED7CDB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Российская Федерация. Законы. Федеральный закон «О накопительной пенсии».</w:t>
      </w:r>
    </w:p>
    <w:p w:rsidR="00ED7CDB" w:rsidRPr="00583D46" w:rsidRDefault="00ED7CDB" w:rsidP="00ED7CDB">
      <w:pPr>
        <w:ind w:firstLine="567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ED7CDB" w:rsidRPr="00583D46" w:rsidRDefault="00ED7CDB" w:rsidP="00ED7CDB">
      <w:pPr>
        <w:spacing w:line="276" w:lineRule="auto"/>
        <w:ind w:firstLine="567"/>
        <w:contextualSpacing/>
        <w:jc w:val="both"/>
        <w:rPr>
          <w:rFonts w:ascii="Times New Roman" w:hAnsi="Times New Roman"/>
          <w:i/>
          <w:color w:val="auto"/>
          <w:sz w:val="24"/>
        </w:rPr>
      </w:pPr>
      <w:r w:rsidRPr="00583D46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:rsidR="00ED7CDB" w:rsidRPr="00583D46" w:rsidRDefault="00ED7CDB" w:rsidP="00ED7CDB">
      <w:pPr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Ершова, И.В. Предпринимательское право: учебник для бакалавриата и специалитета. - 2-е издание, – Москва: Издательство: Проспект, 2020. – 688 с. -  ISBN 978-5-392-31436-2. - Текст: непосредственный.</w:t>
      </w:r>
    </w:p>
    <w:p w:rsidR="00ED7CDB" w:rsidRPr="00583D46" w:rsidRDefault="00ED7CDB" w:rsidP="00ED7CDB">
      <w:pPr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583D46">
        <w:rPr>
          <w:rFonts w:ascii="Times New Roman" w:hAnsi="Times New Roman"/>
          <w:color w:val="auto"/>
          <w:sz w:val="24"/>
        </w:rPr>
        <w:t>Мачульская</w:t>
      </w:r>
      <w:proofErr w:type="spellEnd"/>
      <w:r w:rsidRPr="00583D46">
        <w:rPr>
          <w:rFonts w:ascii="Times New Roman" w:hAnsi="Times New Roman"/>
          <w:color w:val="auto"/>
          <w:sz w:val="24"/>
        </w:rPr>
        <w:t>, Е. Е.</w:t>
      </w:r>
      <w:r w:rsidRPr="00583D46">
        <w:rPr>
          <w:rFonts w:ascii="Times New Roman" w:hAnsi="Times New Roman"/>
          <w:i/>
          <w:color w:val="auto"/>
          <w:sz w:val="24"/>
        </w:rPr>
        <w:t> </w:t>
      </w:r>
      <w:r w:rsidRPr="00583D46">
        <w:rPr>
          <w:rFonts w:ascii="Times New Roman" w:hAnsi="Times New Roman"/>
          <w:color w:val="auto"/>
          <w:sz w:val="24"/>
        </w:rPr>
        <w:t> </w:t>
      </w:r>
      <w:proofErr w:type="gramStart"/>
      <w:r w:rsidRPr="00583D46">
        <w:rPr>
          <w:rFonts w:ascii="Times New Roman" w:hAnsi="Times New Roman"/>
          <w:color w:val="auto"/>
          <w:sz w:val="24"/>
        </w:rPr>
        <w:t>Право социального обеспечения</w:t>
      </w:r>
      <w:proofErr w:type="gramEnd"/>
      <w:r w:rsidRPr="00583D46">
        <w:rPr>
          <w:rFonts w:ascii="Times New Roman" w:hAnsi="Times New Roman"/>
          <w:color w:val="auto"/>
          <w:sz w:val="24"/>
        </w:rPr>
        <w:t xml:space="preserve">: учебник для среднего профессионального образования. -  4-е изд., </w:t>
      </w:r>
      <w:proofErr w:type="spellStart"/>
      <w:r w:rsidRPr="00583D46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. и доп. -  Москва: Издательство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, 2020. - 449 с. - (Профессиональное образование). - ISBN 978-5-534-13207-6. - URL: </w:t>
      </w:r>
      <w:hyperlink r:id="rId12" w:history="1">
        <w:r w:rsidRPr="00583D46">
          <w:rPr>
            <w:rFonts w:ascii="Times New Roman" w:hAnsi="Times New Roman"/>
            <w:color w:val="auto"/>
            <w:sz w:val="24"/>
            <w:u w:val="single"/>
          </w:rPr>
          <w:t>https://urait.ru/bcode/449403</w:t>
        </w:r>
      </w:hyperlink>
      <w:r w:rsidRPr="00583D46">
        <w:rPr>
          <w:rFonts w:ascii="Times New Roman" w:hAnsi="Times New Roman"/>
          <w:color w:val="auto"/>
          <w:sz w:val="24"/>
        </w:rPr>
        <w:t xml:space="preserve"> (дата обращения: 12.08.2024). - Режим доступа: Образовательная платформа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. - Текст: электронный.</w:t>
      </w:r>
    </w:p>
    <w:p w:rsidR="00ED7CDB" w:rsidRPr="00583D46" w:rsidRDefault="00ED7CDB" w:rsidP="00ED7CDB">
      <w:pPr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/>
          <w:color w:val="auto"/>
          <w:sz w:val="24"/>
        </w:rPr>
      </w:pPr>
      <w:r w:rsidRPr="00583D46">
        <w:rPr>
          <w:rFonts w:ascii="Times New Roman" w:hAnsi="Times New Roman"/>
          <w:color w:val="auto"/>
          <w:sz w:val="24"/>
        </w:rPr>
        <w:t>Попова, Н. Ф.</w:t>
      </w:r>
      <w:r w:rsidRPr="00583D46">
        <w:rPr>
          <w:rFonts w:ascii="Times New Roman" w:hAnsi="Times New Roman"/>
          <w:i/>
          <w:color w:val="auto"/>
          <w:sz w:val="24"/>
        </w:rPr>
        <w:t> </w:t>
      </w:r>
      <w:r w:rsidRPr="00583D46">
        <w:rPr>
          <w:rFonts w:ascii="Times New Roman" w:hAnsi="Times New Roman"/>
          <w:color w:val="auto"/>
          <w:sz w:val="24"/>
        </w:rPr>
        <w:t xml:space="preserve"> Административное право: учебник и практикум для среднего профессионального образования. -  3-е изд., </w:t>
      </w:r>
      <w:proofErr w:type="spellStart"/>
      <w:r w:rsidRPr="00583D46">
        <w:rPr>
          <w:rFonts w:ascii="Times New Roman" w:hAnsi="Times New Roman"/>
          <w:color w:val="auto"/>
          <w:sz w:val="24"/>
        </w:rPr>
        <w:t>испр</w:t>
      </w:r>
      <w:proofErr w:type="spellEnd"/>
      <w:r w:rsidRPr="00583D46">
        <w:rPr>
          <w:rFonts w:ascii="Times New Roman" w:hAnsi="Times New Roman"/>
          <w:color w:val="auto"/>
          <w:sz w:val="24"/>
        </w:rPr>
        <w:t xml:space="preserve">. и доп. -  Москва: Издательство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, 2020. - 341 с. - (Профессиональное образование). - ISBN 978-5-534-06083-6. - URL: </w:t>
      </w:r>
      <w:hyperlink r:id="rId13" w:history="1">
        <w:r w:rsidRPr="00583D46">
          <w:rPr>
            <w:rFonts w:ascii="Times New Roman" w:hAnsi="Times New Roman"/>
            <w:color w:val="auto"/>
            <w:sz w:val="24"/>
            <w:u w:val="single"/>
          </w:rPr>
          <w:t>https://urait.ru/bcode/452129</w:t>
        </w:r>
      </w:hyperlink>
      <w:r w:rsidRPr="00583D46">
        <w:rPr>
          <w:rFonts w:ascii="Times New Roman" w:hAnsi="Times New Roman"/>
          <w:color w:val="auto"/>
          <w:sz w:val="24"/>
        </w:rPr>
        <w:t xml:space="preserve"> (дата обращения: 12.08.2024). - Режим доступа: Образовательная платформа </w:t>
      </w:r>
      <w:proofErr w:type="spellStart"/>
      <w:r w:rsidRPr="00583D46">
        <w:rPr>
          <w:rFonts w:ascii="Times New Roman" w:hAnsi="Times New Roman"/>
          <w:color w:val="auto"/>
          <w:sz w:val="24"/>
        </w:rPr>
        <w:t>Юрайт</w:t>
      </w:r>
      <w:proofErr w:type="spellEnd"/>
      <w:r w:rsidRPr="00583D46">
        <w:rPr>
          <w:rFonts w:ascii="Times New Roman" w:hAnsi="Times New Roman"/>
          <w:color w:val="auto"/>
          <w:sz w:val="24"/>
        </w:rPr>
        <w:t>. - Текст: электронный.</w:t>
      </w:r>
    </w:p>
    <w:p w:rsidR="00ED7CDB" w:rsidRDefault="00ED7CDB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531C33" w:rsidRPr="00583D46" w:rsidRDefault="00531C33" w:rsidP="00ED7CDB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ED7CDB" w:rsidRPr="00583D46" w:rsidRDefault="00ED7CDB" w:rsidP="00ED7CDB">
      <w:pPr>
        <w:pStyle w:val="12"/>
        <w:rPr>
          <w:rFonts w:ascii="Times New Roman" w:hAnsi="Times New Roman"/>
          <w:b w:val="0"/>
          <w:color w:val="auto"/>
        </w:rPr>
      </w:pPr>
      <w:bookmarkStart w:id="39" w:name="__RefHeading___77"/>
      <w:bookmarkStart w:id="40" w:name="__RefHeading___165"/>
      <w:bookmarkStart w:id="41" w:name="__RefHeading___253"/>
      <w:bookmarkStart w:id="42" w:name="__RefHeading___341"/>
      <w:bookmarkStart w:id="43" w:name="_Toc177461990"/>
      <w:bookmarkEnd w:id="39"/>
      <w:bookmarkEnd w:id="40"/>
      <w:bookmarkEnd w:id="41"/>
      <w:bookmarkEnd w:id="42"/>
      <w:r w:rsidRPr="00583D46">
        <w:rPr>
          <w:rFonts w:ascii="Times New Roman" w:hAnsi="Times New Roman"/>
          <w:color w:val="auto"/>
        </w:rPr>
        <w:lastRenderedPageBreak/>
        <w:t xml:space="preserve">4. Контроль и оценка результатов </w:t>
      </w:r>
      <w:r w:rsidRPr="00583D46">
        <w:rPr>
          <w:rFonts w:ascii="Times New Roman" w:hAnsi="Times New Roman"/>
          <w:color w:val="auto"/>
        </w:rPr>
        <w:br/>
        <w:t>освоения ДИСЦИПЛИНЫ</w:t>
      </w:r>
      <w:bookmarkEnd w:id="43"/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2"/>
        <w:gridCol w:w="3545"/>
        <w:gridCol w:w="2834"/>
      </w:tblGrid>
      <w:tr w:rsidR="00ED7CDB" w:rsidRPr="00583D46" w:rsidTr="00AE1449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CDB" w:rsidRPr="00583D46" w:rsidRDefault="00ED7CDB" w:rsidP="00AE144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583D46">
              <w:rPr>
                <w:rFonts w:ascii="Times New Roman" w:hAnsi="Times New Roman"/>
                <w:b/>
                <w:color w:val="auto"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CDB" w:rsidRPr="00583D46" w:rsidRDefault="00ED7CDB" w:rsidP="00AE144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583D46">
              <w:rPr>
                <w:rFonts w:ascii="Times New Roman" w:hAnsi="Times New Roman"/>
                <w:b/>
                <w:color w:val="auto"/>
                <w:sz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CDB" w:rsidRPr="00583D46" w:rsidRDefault="00ED7CDB" w:rsidP="00AE144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583D46">
              <w:rPr>
                <w:rFonts w:ascii="Times New Roman" w:hAnsi="Times New Roman"/>
                <w:b/>
                <w:color w:val="auto"/>
                <w:sz w:val="24"/>
              </w:rPr>
              <w:t>Методы оценки</w:t>
            </w:r>
          </w:p>
        </w:tc>
      </w:tr>
      <w:tr w:rsidR="00ED7CDB" w:rsidRPr="00583D46" w:rsidTr="00AE1449">
        <w:trPr>
          <w:trHeight w:val="37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</w:rPr>
              <w:t>ОК 01., 02, 03, 04, 05, 06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D46" w:rsidRDefault="00583D46" w:rsidP="00583D4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выполнения индивидуальных и групповых заданий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Определяет источники достоверной правовой информации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Составляет различные правовые документы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Оценивает жизнеспособность проектной идеи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 xml:space="preserve">оформление документов, 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Грамотно излагает свои мысли и оформляет документы по профессиональной тематике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Проявляет толерантность в коллективе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гражданско-патриотическая позиция, основанная на</w:t>
            </w:r>
          </w:p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Проявляет гражданско-патриотическую позицию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16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  <w:r w:rsidRPr="00583D46">
              <w:rPr>
                <w:rFonts w:ascii="Times New Roman" w:hAnsi="Times New Roman"/>
                <w:color w:val="auto"/>
              </w:rPr>
              <w:t>ПК 2.1., 2.2.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  <w:tr w:rsidR="00ED7CDB" w:rsidRPr="00583D46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 xml:space="preserve">основы управления деятельностью в области сервиса автотранспортных </w:t>
            </w:r>
            <w:r w:rsidRPr="00583D46">
              <w:rPr>
                <w:rFonts w:ascii="Times New Roman" w:hAnsi="Times New Roman"/>
                <w:color w:val="auto"/>
                <w:szCs w:val="22"/>
              </w:rPr>
              <w:lastRenderedPageBreak/>
              <w:t>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lastRenderedPageBreak/>
              <w:t>Пользуется справочными материалами и технической документацией организаций-</w:t>
            </w:r>
            <w:r w:rsidRPr="00583D46">
              <w:rPr>
                <w:rFonts w:ascii="Times New Roman" w:hAnsi="Times New Roman"/>
                <w:color w:val="auto"/>
                <w:szCs w:val="22"/>
              </w:rPr>
              <w:lastRenderedPageBreak/>
              <w:t>изготовителей автотранспортных средств, материалов, оборудования и инструмента.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583D46" w:rsidP="00AE1449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lastRenderedPageBreak/>
              <w:t>Оценка</w:t>
            </w:r>
            <w:r w:rsidR="00ED7CDB" w:rsidRPr="00583D46">
              <w:rPr>
                <w:rFonts w:ascii="Times New Roman" w:hAnsi="Times New Roman"/>
                <w:color w:val="auto"/>
              </w:rPr>
              <w:t xml:space="preserve"> результатов выполнения практических занятий, оценка решений </w:t>
            </w:r>
            <w:r w:rsidR="00ED7CDB" w:rsidRPr="00583D46">
              <w:rPr>
                <w:rFonts w:ascii="Times New Roman" w:hAnsi="Times New Roman"/>
                <w:color w:val="auto"/>
              </w:rPr>
              <w:lastRenderedPageBreak/>
              <w:t>ситуационных задач, оценка тестового контроля</w:t>
            </w:r>
          </w:p>
        </w:tc>
      </w:tr>
      <w:tr w:rsidR="00ED7CDB" w:rsidRPr="003F2135" w:rsidTr="00AE1449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583D46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lastRenderedPageBreak/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</w:rPr>
            </w:pPr>
            <w:r w:rsidRPr="00583D46">
              <w:rPr>
                <w:rFonts w:ascii="Times New Roman" w:hAnsi="Times New Roman"/>
                <w:color w:val="auto"/>
                <w:szCs w:val="22"/>
              </w:rPr>
              <w:t>Планирует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CDB" w:rsidRPr="003F2135" w:rsidRDefault="00ED7CDB" w:rsidP="00AE1449">
            <w:pPr>
              <w:rPr>
                <w:rFonts w:ascii="Times New Roman" w:hAnsi="Times New Roman"/>
                <w:color w:val="auto"/>
              </w:rPr>
            </w:pPr>
          </w:p>
        </w:tc>
      </w:tr>
    </w:tbl>
    <w:p w:rsidR="00ED7CDB" w:rsidRPr="003F2135" w:rsidRDefault="00ED7CDB" w:rsidP="00ED7CDB">
      <w:pPr>
        <w:jc w:val="right"/>
        <w:rPr>
          <w:rFonts w:ascii="Times New Roman" w:hAnsi="Times New Roman"/>
          <w:b/>
          <w:color w:val="auto"/>
          <w:sz w:val="24"/>
        </w:rPr>
      </w:pPr>
    </w:p>
    <w:p w:rsidR="002A5FE0" w:rsidRDefault="002A5FE0"/>
    <w:sectPr w:rsidR="002A5FE0" w:rsidSect="007A4DA0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287" w:rsidRDefault="00226287" w:rsidP="00ED7CDB">
      <w:r>
        <w:separator/>
      </w:r>
    </w:p>
  </w:endnote>
  <w:endnote w:type="continuationSeparator" w:id="0">
    <w:p w:rsidR="00226287" w:rsidRDefault="00226287" w:rsidP="00ED7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309270"/>
      <w:docPartObj>
        <w:docPartGallery w:val="Page Numbers (Bottom of Page)"/>
        <w:docPartUnique/>
      </w:docPartObj>
    </w:sdtPr>
    <w:sdtContent>
      <w:p w:rsidR="00886E80" w:rsidRDefault="004B1732" w:rsidP="00886E80">
        <w:pPr>
          <w:pStyle w:val="ab"/>
          <w:jc w:val="right"/>
        </w:pPr>
        <w:r>
          <w:fldChar w:fldCharType="begin"/>
        </w:r>
        <w:r w:rsidR="00886E80">
          <w:instrText>PAGE   \* MERGEFORMAT</w:instrText>
        </w:r>
        <w:r>
          <w:fldChar w:fldCharType="separate"/>
        </w:r>
        <w:r w:rsidR="00531C33">
          <w:rPr>
            <w:noProof/>
          </w:rPr>
          <w:t>8</w:t>
        </w:r>
        <w:r>
          <w:fldChar w:fldCharType="end"/>
        </w:r>
      </w:p>
    </w:sdtContent>
  </w:sdt>
  <w:p w:rsidR="00886E80" w:rsidRDefault="00886E8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287" w:rsidRDefault="00226287" w:rsidP="00ED7CDB">
      <w:r>
        <w:separator/>
      </w:r>
    </w:p>
  </w:footnote>
  <w:footnote w:type="continuationSeparator" w:id="0">
    <w:p w:rsidR="00226287" w:rsidRDefault="00226287" w:rsidP="00ED7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4612"/>
    <w:multiLevelType w:val="multilevel"/>
    <w:tmpl w:val="AE06D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F2AF9"/>
    <w:multiLevelType w:val="multilevel"/>
    <w:tmpl w:val="A574F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45739"/>
    <w:multiLevelType w:val="hybridMultilevel"/>
    <w:tmpl w:val="5D3E8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8B1FD0"/>
    <w:multiLevelType w:val="multilevel"/>
    <w:tmpl w:val="2BE8D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D7CDB"/>
    <w:rsid w:val="00021F6F"/>
    <w:rsid w:val="00050399"/>
    <w:rsid w:val="000D7444"/>
    <w:rsid w:val="001747F0"/>
    <w:rsid w:val="001756F7"/>
    <w:rsid w:val="001E0247"/>
    <w:rsid w:val="001F4C78"/>
    <w:rsid w:val="00226287"/>
    <w:rsid w:val="00232C4A"/>
    <w:rsid w:val="002A5FE0"/>
    <w:rsid w:val="0037658E"/>
    <w:rsid w:val="00394F92"/>
    <w:rsid w:val="003A45A7"/>
    <w:rsid w:val="003B2ED8"/>
    <w:rsid w:val="003C1DAA"/>
    <w:rsid w:val="00406C13"/>
    <w:rsid w:val="004B1732"/>
    <w:rsid w:val="004C7812"/>
    <w:rsid w:val="004D2E92"/>
    <w:rsid w:val="00500E40"/>
    <w:rsid w:val="00531C33"/>
    <w:rsid w:val="00542F1C"/>
    <w:rsid w:val="005701AC"/>
    <w:rsid w:val="00583D46"/>
    <w:rsid w:val="005A498E"/>
    <w:rsid w:val="005C6F0E"/>
    <w:rsid w:val="005E7B90"/>
    <w:rsid w:val="0070112E"/>
    <w:rsid w:val="007406D8"/>
    <w:rsid w:val="00752BB5"/>
    <w:rsid w:val="00784602"/>
    <w:rsid w:val="007A4DA0"/>
    <w:rsid w:val="00831ADB"/>
    <w:rsid w:val="008618E5"/>
    <w:rsid w:val="00886E80"/>
    <w:rsid w:val="008D49E2"/>
    <w:rsid w:val="009650D5"/>
    <w:rsid w:val="00994E3F"/>
    <w:rsid w:val="009A2866"/>
    <w:rsid w:val="00A10C83"/>
    <w:rsid w:val="00A21937"/>
    <w:rsid w:val="00A91977"/>
    <w:rsid w:val="00B076EB"/>
    <w:rsid w:val="00B609E5"/>
    <w:rsid w:val="00B86357"/>
    <w:rsid w:val="00BB122D"/>
    <w:rsid w:val="00BB312D"/>
    <w:rsid w:val="00BC1C41"/>
    <w:rsid w:val="00C22BAB"/>
    <w:rsid w:val="00C66679"/>
    <w:rsid w:val="00C85839"/>
    <w:rsid w:val="00CC6069"/>
    <w:rsid w:val="00CC7F87"/>
    <w:rsid w:val="00D73D59"/>
    <w:rsid w:val="00DA471E"/>
    <w:rsid w:val="00DF51BF"/>
    <w:rsid w:val="00E016F4"/>
    <w:rsid w:val="00EC4390"/>
    <w:rsid w:val="00ED7CDB"/>
    <w:rsid w:val="00FF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CDB"/>
    <w:pPr>
      <w:spacing w:after="0" w:line="240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16F4"/>
    <w:pPr>
      <w:keepNext/>
      <w:keepLines/>
      <w:spacing w:before="240" w:line="276" w:lineRule="auto"/>
      <w:outlineLvl w:val="0"/>
    </w:pPr>
    <w:rPr>
      <w:rFonts w:eastAsiaTheme="majorEastAsia" w:cstheme="majorBidi"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6F4"/>
    <w:rPr>
      <w:rFonts w:eastAsiaTheme="majorEastAsia" w:cstheme="majorBidi"/>
      <w:color w:val="000000" w:themeColor="text1"/>
      <w:szCs w:val="32"/>
    </w:rPr>
  </w:style>
  <w:style w:type="paragraph" w:styleId="2">
    <w:name w:val="toc 2"/>
    <w:basedOn w:val="a"/>
    <w:next w:val="a"/>
    <w:link w:val="20"/>
    <w:uiPriority w:val="39"/>
    <w:rsid w:val="00ED7CDB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ED7CDB"/>
    <w:rPr>
      <w:rFonts w:asciiTheme="minorHAnsi" w:eastAsia="Times New Roman" w:hAnsiTheme="minorHAnsi" w:cstheme="minorHAnsi"/>
      <w:b/>
      <w:bCs/>
      <w:color w:val="000000"/>
      <w:sz w:val="22"/>
      <w:lang w:eastAsia="ru-RU"/>
    </w:rPr>
  </w:style>
  <w:style w:type="paragraph" w:customStyle="1" w:styleId="11">
    <w:name w:val="Раздел 1.1"/>
    <w:basedOn w:val="a3"/>
    <w:rsid w:val="00ED7CDB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rsid w:val="00ED7CDB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Cs w:val="20"/>
    </w:rPr>
  </w:style>
  <w:style w:type="paragraph" w:customStyle="1" w:styleId="13">
    <w:name w:val="Обычный (веб)1"/>
    <w:basedOn w:val="a"/>
    <w:next w:val="a4"/>
    <w:rsid w:val="00ED7CDB"/>
    <w:pPr>
      <w:widowControl w:val="0"/>
    </w:pPr>
    <w:rPr>
      <w:rFonts w:ascii="Times New Roman" w:hAnsi="Times New Roman"/>
      <w:sz w:val="24"/>
    </w:rPr>
  </w:style>
  <w:style w:type="paragraph" w:customStyle="1" w:styleId="Footnote">
    <w:name w:val="Footnote"/>
    <w:basedOn w:val="a"/>
    <w:rsid w:val="00ED7CDB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ED7CDB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ED7CDB"/>
    <w:rPr>
      <w:rFonts w:asciiTheme="minorHAnsi" w:eastAsia="Times New Roman" w:hAnsiTheme="minorHAnsi" w:cstheme="minorHAnsi"/>
      <w:b/>
      <w:bCs/>
      <w:i/>
      <w:iCs/>
      <w:color w:val="000000"/>
      <w:szCs w:val="24"/>
      <w:lang w:eastAsia="ru-RU"/>
    </w:rPr>
  </w:style>
  <w:style w:type="paragraph" w:customStyle="1" w:styleId="16">
    <w:name w:val="Выделение1"/>
    <w:link w:val="a5"/>
    <w:rsid w:val="00ED7CDB"/>
    <w:pPr>
      <w:spacing w:after="0" w:line="240" w:lineRule="auto"/>
    </w:pPr>
    <w:rPr>
      <w:rFonts w:eastAsia="Times New Roman" w:cs="Times New Roman"/>
      <w:i/>
      <w:color w:val="000000"/>
      <w:sz w:val="22"/>
      <w:szCs w:val="20"/>
      <w:lang w:eastAsia="ru-RU"/>
    </w:rPr>
  </w:style>
  <w:style w:type="character" w:styleId="a5">
    <w:name w:val="Emphasis"/>
    <w:link w:val="16"/>
    <w:rsid w:val="00ED7CDB"/>
    <w:rPr>
      <w:rFonts w:eastAsia="Times New Roman" w:cs="Times New Roman"/>
      <w:i/>
      <w:color w:val="000000"/>
      <w:sz w:val="22"/>
      <w:szCs w:val="20"/>
      <w:lang w:eastAsia="ru-RU"/>
    </w:rPr>
  </w:style>
  <w:style w:type="paragraph" w:styleId="a6">
    <w:name w:val="List Paragraph"/>
    <w:basedOn w:val="a"/>
    <w:link w:val="a7"/>
    <w:rsid w:val="00ED7CDB"/>
    <w:pPr>
      <w:ind w:left="720"/>
      <w:contextualSpacing/>
    </w:pPr>
  </w:style>
  <w:style w:type="character" w:customStyle="1" w:styleId="a7">
    <w:name w:val="Абзац списка Знак"/>
    <w:basedOn w:val="a0"/>
    <w:link w:val="a6"/>
    <w:rsid w:val="00ED7CDB"/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paragraph" w:styleId="a3">
    <w:name w:val="Subtitle"/>
    <w:basedOn w:val="a"/>
    <w:next w:val="a"/>
    <w:link w:val="a8"/>
    <w:uiPriority w:val="11"/>
    <w:qFormat/>
    <w:rsid w:val="00ED7CDB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8">
    <w:name w:val="Подзаголовок Знак"/>
    <w:basedOn w:val="a0"/>
    <w:link w:val="a3"/>
    <w:uiPriority w:val="11"/>
    <w:rsid w:val="00ED7CDB"/>
    <w:rPr>
      <w:rFonts w:asciiTheme="minorHAnsi" w:eastAsiaTheme="minorEastAsia" w:hAnsiTheme="minorHAnsi"/>
      <w:color w:val="5A5A5A" w:themeColor="text1" w:themeTint="A5"/>
      <w:spacing w:val="15"/>
      <w:sz w:val="22"/>
      <w:lang w:eastAsia="ru-RU"/>
    </w:rPr>
  </w:style>
  <w:style w:type="paragraph" w:styleId="a4">
    <w:name w:val="Normal (Web)"/>
    <w:basedOn w:val="a"/>
    <w:uiPriority w:val="99"/>
    <w:semiHidden/>
    <w:unhideWhenUsed/>
    <w:rsid w:val="00ED7CDB"/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86E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86E80"/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86E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6E80"/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52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494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0331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328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27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E8ABA-F410-4AF2-890C-BD5ED665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3863</Words>
  <Characters>22024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52</cp:revision>
  <dcterms:created xsi:type="dcterms:W3CDTF">2025-02-27T08:50:00Z</dcterms:created>
  <dcterms:modified xsi:type="dcterms:W3CDTF">2025-02-28T19:12:00Z</dcterms:modified>
</cp:coreProperties>
</file>